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B630F">
      <w:pPr>
        <w:sectPr>
          <w:footerReference r:id="rId7" w:type="first"/>
          <w:footerReference r:id="rId5" w:type="default"/>
          <w:footerReference r:id="rId6" w:type="even"/>
          <w:pgSz w:w="11906" w:h="16838"/>
          <w:pgMar w:top="1440" w:right="1440" w:bottom="1440" w:left="1440" w:header="720" w:footer="720" w:gutter="0"/>
          <w:cols w:space="720" w:num="1"/>
        </w:sectPr>
      </w:pPr>
      <w:r>
        <w:rPr>
          <w:rFonts w:hint="eastAsia" w:ascii="汉仪仿宋简" w:hAnsi="汉仪仿宋简" w:eastAsia="汉仪仿宋简" w:cs="汉仪仿宋简"/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703580</wp:posOffset>
                </wp:positionH>
                <wp:positionV relativeFrom="paragraph">
                  <wp:posOffset>4284345</wp:posOffset>
                </wp:positionV>
                <wp:extent cx="4196715" cy="146304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6715" cy="1463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716B1D">
                            <w:pPr>
                              <w:jc w:val="left"/>
                              <w:rPr>
                                <w:rFonts w:hint="default" w:ascii="汉仪仿宋简" w:hAnsi="汉仪仿宋简" w:eastAsia="汉仪仿宋简" w:cs="汉仪仿宋简"/>
                                <w:b/>
                                <w:bCs/>
                                <w:color w:val="000000" w:themeColor="text1"/>
                                <w:sz w:val="44"/>
                                <w:szCs w:val="52"/>
                                <w:u w:val="singl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汉仪仿宋简" w:hAnsi="汉仪仿宋简" w:eastAsia="汉仪仿宋简" w:cs="汉仪仿宋简"/>
                                <w:b/>
                                <w:bCs/>
                                <w:color w:val="000000" w:themeColor="text1"/>
                                <w:sz w:val="44"/>
                                <w:szCs w:val="52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学  校：</w:t>
                            </w:r>
                            <w:r>
                              <w:rPr>
                                <w:rFonts w:hint="eastAsia" w:ascii="汉仪仿宋简" w:hAnsi="汉仪仿宋简" w:eastAsia="汉仪仿宋简" w:cs="汉仪仿宋简"/>
                                <w:b/>
                                <w:bCs/>
                                <w:color w:val="000000" w:themeColor="text1"/>
                                <w:sz w:val="44"/>
                                <w:szCs w:val="52"/>
                                <w:u w:val="singl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阜新高等专科学校</w:t>
                            </w:r>
                          </w:p>
                          <w:p w14:paraId="7B5104B1">
                            <w:pPr>
                              <w:jc w:val="left"/>
                              <w:rPr>
                                <w:rFonts w:hint="eastAsia" w:ascii="汉仪仿宋简" w:hAnsi="汉仪仿宋简" w:eastAsia="汉仪仿宋简" w:cs="汉仪仿宋简"/>
                                <w:b/>
                                <w:bCs/>
                                <w:color w:val="000000" w:themeColor="text1"/>
                                <w:sz w:val="44"/>
                                <w:szCs w:val="52"/>
                                <w:u w:val="singl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汉仪仿宋简" w:hAnsi="汉仪仿宋简" w:eastAsia="汉仪仿宋简" w:cs="汉仪仿宋简"/>
                                <w:b/>
                                <w:bCs/>
                                <w:color w:val="000000" w:themeColor="text1"/>
                                <w:sz w:val="44"/>
                                <w:szCs w:val="52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姓  名：</w:t>
                            </w:r>
                            <w:r>
                              <w:rPr>
                                <w:rFonts w:hint="eastAsia" w:ascii="汉仪仿宋简" w:hAnsi="汉仪仿宋简" w:eastAsia="汉仪仿宋简" w:cs="汉仪仿宋简"/>
                                <w:b/>
                                <w:bCs/>
                                <w:color w:val="000000" w:themeColor="text1"/>
                                <w:sz w:val="44"/>
                                <w:szCs w:val="52"/>
                                <w:u w:val="singl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李  莹</w:t>
                            </w:r>
                          </w:p>
                          <w:p w14:paraId="3ECC735C">
                            <w:pPr>
                              <w:jc w:val="left"/>
                              <w:rPr>
                                <w:rFonts w:hint="default" w:ascii="汉仪仿宋简" w:hAnsi="汉仪仿宋简" w:eastAsia="汉仪仿宋简" w:cs="汉仪仿宋简"/>
                                <w:b/>
                                <w:bCs/>
                                <w:color w:val="000000" w:themeColor="text1"/>
                                <w:sz w:val="44"/>
                                <w:szCs w:val="52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汉仪仿宋简" w:hAnsi="汉仪仿宋简" w:eastAsia="汉仪仿宋简" w:cs="汉仪仿宋简"/>
                                <w:b/>
                                <w:bCs/>
                                <w:color w:val="000000" w:themeColor="text1"/>
                                <w:sz w:val="44"/>
                                <w:szCs w:val="52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课  程：</w:t>
                            </w:r>
                            <w:r>
                              <w:rPr>
                                <w:rFonts w:hint="eastAsia" w:ascii="汉仪仿宋简" w:hAnsi="汉仪仿宋简" w:eastAsia="汉仪仿宋简" w:cs="汉仪仿宋简"/>
                                <w:b/>
                                <w:bCs/>
                                <w:color w:val="000000" w:themeColor="text1"/>
                                <w:sz w:val="44"/>
                                <w:szCs w:val="52"/>
                                <w:u w:val="singl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内科护理学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5.4pt;margin-top:337.35pt;height:115.2pt;width:330.45pt;z-index:251664384;mso-width-relative:page;mso-height-relative:page;" filled="f" stroked="f" coordsize="21600,21600" o:gfxdata="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CStrPPbAAAACwEAAA8AAAAAAAAAAQAgAAAAIgAA&#10;AGRycy9kb3ducmV2LnhtbFBLAQIUABQAAAAIAIdO4kDrRTuD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716B1D">
                      <w:pPr>
                        <w:jc w:val="left"/>
                        <w:rPr>
                          <w:rFonts w:hint="default" w:ascii="汉仪仿宋简" w:hAnsi="汉仪仿宋简" w:eastAsia="汉仪仿宋简" w:cs="汉仪仿宋简"/>
                          <w:b/>
                          <w:bCs/>
                          <w:color w:val="000000" w:themeColor="text1"/>
                          <w:sz w:val="44"/>
                          <w:szCs w:val="52"/>
                          <w:u w:val="single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汉仪仿宋简" w:hAnsi="汉仪仿宋简" w:eastAsia="汉仪仿宋简" w:cs="汉仪仿宋简"/>
                          <w:b/>
                          <w:bCs/>
                          <w:color w:val="000000" w:themeColor="text1"/>
                          <w:sz w:val="44"/>
                          <w:szCs w:val="52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学  校：</w:t>
                      </w:r>
                      <w:r>
                        <w:rPr>
                          <w:rFonts w:hint="eastAsia" w:ascii="汉仪仿宋简" w:hAnsi="汉仪仿宋简" w:eastAsia="汉仪仿宋简" w:cs="汉仪仿宋简"/>
                          <w:b/>
                          <w:bCs/>
                          <w:color w:val="000000" w:themeColor="text1"/>
                          <w:sz w:val="44"/>
                          <w:szCs w:val="52"/>
                          <w:u w:val="single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阜新高等专科学校</w:t>
                      </w:r>
                    </w:p>
                    <w:p w14:paraId="7B5104B1">
                      <w:pPr>
                        <w:jc w:val="left"/>
                        <w:rPr>
                          <w:rFonts w:hint="eastAsia" w:ascii="汉仪仿宋简" w:hAnsi="汉仪仿宋简" w:eastAsia="汉仪仿宋简" w:cs="汉仪仿宋简"/>
                          <w:b/>
                          <w:bCs/>
                          <w:color w:val="000000" w:themeColor="text1"/>
                          <w:sz w:val="44"/>
                          <w:szCs w:val="52"/>
                          <w:u w:val="single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汉仪仿宋简" w:hAnsi="汉仪仿宋简" w:eastAsia="汉仪仿宋简" w:cs="汉仪仿宋简"/>
                          <w:b/>
                          <w:bCs/>
                          <w:color w:val="000000" w:themeColor="text1"/>
                          <w:sz w:val="44"/>
                          <w:szCs w:val="52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姓  名：</w:t>
                      </w:r>
                      <w:r>
                        <w:rPr>
                          <w:rFonts w:hint="eastAsia" w:ascii="汉仪仿宋简" w:hAnsi="汉仪仿宋简" w:eastAsia="汉仪仿宋简" w:cs="汉仪仿宋简"/>
                          <w:b/>
                          <w:bCs/>
                          <w:color w:val="000000" w:themeColor="text1"/>
                          <w:sz w:val="44"/>
                          <w:szCs w:val="52"/>
                          <w:u w:val="single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李  莹</w:t>
                      </w:r>
                    </w:p>
                    <w:p w14:paraId="3ECC735C">
                      <w:pPr>
                        <w:jc w:val="left"/>
                        <w:rPr>
                          <w:rFonts w:hint="default" w:ascii="汉仪仿宋简" w:hAnsi="汉仪仿宋简" w:eastAsia="汉仪仿宋简" w:cs="汉仪仿宋简"/>
                          <w:b/>
                          <w:bCs/>
                          <w:color w:val="000000" w:themeColor="text1"/>
                          <w:sz w:val="44"/>
                          <w:szCs w:val="52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汉仪仿宋简" w:hAnsi="汉仪仿宋简" w:eastAsia="汉仪仿宋简" w:cs="汉仪仿宋简"/>
                          <w:b/>
                          <w:bCs/>
                          <w:color w:val="000000" w:themeColor="text1"/>
                          <w:sz w:val="44"/>
                          <w:szCs w:val="52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课  程：</w:t>
                      </w:r>
                      <w:r>
                        <w:rPr>
                          <w:rFonts w:hint="eastAsia" w:ascii="汉仪仿宋简" w:hAnsi="汉仪仿宋简" w:eastAsia="汉仪仿宋简" w:cs="汉仪仿宋简"/>
                          <w:b/>
                          <w:bCs/>
                          <w:color w:val="000000" w:themeColor="text1"/>
                          <w:sz w:val="44"/>
                          <w:szCs w:val="52"/>
                          <w:u w:val="single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内科护理学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汉仪仿宋简" w:hAnsi="汉仪仿宋简" w:eastAsia="汉仪仿宋简" w:cs="汉仪仿宋简"/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3175635</wp:posOffset>
                </wp:positionH>
                <wp:positionV relativeFrom="paragraph">
                  <wp:posOffset>688340</wp:posOffset>
                </wp:positionV>
                <wp:extent cx="2707640" cy="87630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7640" cy="876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737D6F">
                            <w:pPr>
                              <w:jc w:val="left"/>
                              <w:rPr>
                                <w:rFonts w:hint="eastAsia" w:ascii="汉仪仿宋简" w:hAnsi="汉仪仿宋简" w:eastAsia="汉仪仿宋简" w:cs="汉仪仿宋简"/>
                                <w:b/>
                                <w:bCs w:val="0"/>
                                <w:color w:val="auto"/>
                                <w:sz w:val="96"/>
                                <w:szCs w:val="96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0.05pt;margin-top:54.2pt;height:69pt;width:213.2pt;z-index:251661312;mso-width-relative:page;mso-height-relative:page;" filled="f" stroked="f" coordsize="21600,21600" o:gfxdata="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QKSqudsAAAALAQAADwAAAAAAAAABACAAAAAiAAAA&#10;ZHJzL2Rvd25yZXYueG1sUEsBAhQAFAAAAAgAh07iQIOhoWk9AgAAZg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5737D6F">
                      <w:pPr>
                        <w:jc w:val="left"/>
                        <w:rPr>
                          <w:rFonts w:hint="eastAsia" w:ascii="汉仪仿宋简" w:hAnsi="汉仪仿宋简" w:eastAsia="汉仪仿宋简" w:cs="汉仪仿宋简"/>
                          <w:b/>
                          <w:bCs w:val="0"/>
                          <w:color w:val="auto"/>
                          <w:sz w:val="96"/>
                          <w:szCs w:val="96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汉仪仿宋简" w:hAnsi="汉仪仿宋简" w:eastAsia="汉仪仿宋简" w:cs="汉仪仿宋简"/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-899795</wp:posOffset>
                </wp:positionH>
                <wp:positionV relativeFrom="paragraph">
                  <wp:posOffset>2116455</wp:posOffset>
                </wp:positionV>
                <wp:extent cx="7560310" cy="124460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0310" cy="1244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2F522D">
                            <w:pPr>
                              <w:jc w:val="center"/>
                              <w:rPr>
                                <w:rFonts w:hint="default" w:ascii="汉仪仿宋简" w:hAnsi="汉仪仿宋简" w:eastAsia="汉仪仿宋简" w:cs="汉仪仿宋简"/>
                                <w:b/>
                                <w:bCs/>
                                <w:i w:val="0"/>
                                <w:iCs w:val="0"/>
                                <w:strike w:val="0"/>
                                <w:dstrike w:val="0"/>
                                <w:color w:val="000000" w:themeColor="text1"/>
                                <w:sz w:val="56"/>
                                <w:szCs w:val="56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汉仪仿宋简" w:hAnsi="汉仪仿宋简" w:eastAsia="汉仪仿宋简" w:cs="汉仪仿宋简"/>
                                <w:b/>
                                <w:bCs/>
                                <w:i w:val="0"/>
                                <w:iCs w:val="0"/>
                                <w:strike w:val="0"/>
                                <w:dstrike w:val="0"/>
                                <w:color w:val="000000" w:themeColor="text1"/>
                                <w:sz w:val="56"/>
                                <w:szCs w:val="56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慢性阻塞性肺疾病病人的护理  教  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0.85pt;margin-top:166.65pt;height:98pt;width:595.3pt;z-index:251662336;mso-width-relative:page;mso-height-relative:page;" filled="f" stroked="f" coordsize="21600,21600" o:gfxdata="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wRryTdAAAADQEAAA8AAAAAAAAAAQAgAAAAIgAA&#10;AGRycy9kb3ducmV2LnhtbFBLAQIUABQAAAAIAIdO4kB7QEyqPAIAAGk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42F522D">
                      <w:pPr>
                        <w:jc w:val="center"/>
                        <w:rPr>
                          <w:rFonts w:hint="default" w:ascii="汉仪仿宋简" w:hAnsi="汉仪仿宋简" w:eastAsia="汉仪仿宋简" w:cs="汉仪仿宋简"/>
                          <w:b/>
                          <w:bCs/>
                          <w:i w:val="0"/>
                          <w:iCs w:val="0"/>
                          <w:strike w:val="0"/>
                          <w:dstrike w:val="0"/>
                          <w:color w:val="000000" w:themeColor="text1"/>
                          <w:sz w:val="56"/>
                          <w:szCs w:val="56"/>
                          <w:u w:val="none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汉仪仿宋简" w:hAnsi="汉仪仿宋简" w:eastAsia="汉仪仿宋简" w:cs="汉仪仿宋简"/>
                          <w:b/>
                          <w:bCs/>
                          <w:i w:val="0"/>
                          <w:iCs w:val="0"/>
                          <w:strike w:val="0"/>
                          <w:dstrike w:val="0"/>
                          <w:color w:val="000000" w:themeColor="text1"/>
                          <w:sz w:val="56"/>
                          <w:szCs w:val="56"/>
                          <w:u w:val="none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慢性阻塞性肺疾病病人的护理  教  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汉仪仿宋简" w:hAnsi="汉仪仿宋简" w:eastAsia="汉仪仿宋简" w:cs="汉仪仿宋简"/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-639445</wp:posOffset>
                </wp:positionH>
                <wp:positionV relativeFrom="paragraph">
                  <wp:posOffset>3065780</wp:posOffset>
                </wp:positionV>
                <wp:extent cx="7108190" cy="102870"/>
                <wp:effectExtent l="0" t="0" r="16510" b="1143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8190" cy="102870"/>
                        </a:xfrm>
                        <a:prstGeom prst="rect">
                          <a:avLst/>
                        </a:prstGeom>
                        <a:solidFill>
                          <a:srgbClr val="33A4D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0.35pt;margin-top:241.4pt;height:8.1pt;width:559.7pt;z-index:251663360;v-text-anchor:middle;mso-width-relative:page;mso-height-relative:page;" fillcolor="#33A4DC" filled="t" stroked="f" coordsize="21600,21600" o:gfxdata="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DnF4O/WAAAADQEAAA8AAAAAAAAAAQAgAAAAIgAAAGRycy9kb3ducmV2Lnht&#10;bFBLAQIUABQAAAAIAIdO4kDINU5GbQIAAMsEAAAOAAAAAAAAAAEAIAAAACUBAABkcnMvZTJvRG9j&#10;LnhtbFBLBQYAAAAABgAGAFkBAAAE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汉仪仿宋简" w:hAnsi="汉仪仿宋简" w:eastAsia="汉仪仿宋简" w:cs="汉仪仿宋简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-951865</wp:posOffset>
            </wp:positionH>
            <wp:positionV relativeFrom="paragraph">
              <wp:posOffset>-1130935</wp:posOffset>
            </wp:positionV>
            <wp:extent cx="7670800" cy="10724515"/>
            <wp:effectExtent l="0" t="0" r="6350" b="635"/>
            <wp:wrapNone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1072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BFFBAA">
      <w:pPr>
        <w:spacing w:after="0"/>
        <w:ind w:left="0" w:leftChars="0" w:right="10862" w:firstLine="0" w:firstLineChars="0"/>
      </w:pPr>
    </w:p>
    <w:p w14:paraId="3748BD26">
      <w:pPr>
        <w:spacing w:after="0"/>
        <w:jc w:val="center"/>
      </w:pPr>
      <w:r>
        <w:rPr>
          <w:sz w:val="44"/>
        </w:rPr>
        <w:t>《</w:t>
      </w:r>
      <w:r>
        <w:rPr>
          <w:rFonts w:hint="eastAsia"/>
          <w:sz w:val="40"/>
          <w:szCs w:val="36"/>
          <w:lang w:val="en-US" w:eastAsia="zh-CN"/>
        </w:rPr>
        <w:t>慢性阻塞性肺疾病病人的护理</w:t>
      </w:r>
      <w:r>
        <w:rPr>
          <w:sz w:val="44"/>
        </w:rPr>
        <w:t>》教案</w:t>
      </w:r>
    </w:p>
    <w:tbl>
      <w:tblPr>
        <w:tblStyle w:val="11"/>
        <w:tblW w:w="9962" w:type="dxa"/>
        <w:tblInd w:w="-108" w:type="dxa"/>
        <w:tblLayout w:type="autofit"/>
        <w:tblCellMar>
          <w:top w:w="205" w:type="dxa"/>
          <w:left w:w="108" w:type="dxa"/>
          <w:bottom w:w="0" w:type="dxa"/>
          <w:right w:w="0" w:type="dxa"/>
        </w:tblCellMar>
      </w:tblPr>
      <w:tblGrid>
        <w:gridCol w:w="1366"/>
        <w:gridCol w:w="2954"/>
        <w:gridCol w:w="1688"/>
        <w:gridCol w:w="3975"/>
      </w:tblGrid>
      <w:tr w14:paraId="49F18C63">
        <w:tblPrEx>
          <w:tblCellMar>
            <w:top w:w="205" w:type="dxa"/>
            <w:left w:w="108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99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  <w:vAlign w:val="center"/>
          </w:tcPr>
          <w:p w14:paraId="13E44EAC">
            <w:pPr>
              <w:spacing w:after="0"/>
              <w:ind w:left="0" w:firstLine="0"/>
            </w:pPr>
            <w:r>
              <w:rPr>
                <w:sz w:val="28"/>
              </w:rPr>
              <w:t>一、设计摘要</w:t>
            </w:r>
          </w:p>
        </w:tc>
      </w:tr>
      <w:tr w14:paraId="02A04394">
        <w:tblPrEx>
          <w:tblCellMar>
            <w:top w:w="205" w:type="dxa"/>
            <w:left w:w="108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AE12A4">
            <w:pPr>
              <w:spacing w:after="0"/>
              <w:ind w:left="0" w:firstLine="0"/>
              <w:jc w:val="both"/>
            </w:pPr>
            <w:r>
              <w:t>教学题目</w:t>
            </w:r>
          </w:p>
        </w:tc>
        <w:tc>
          <w:tcPr>
            <w:tcW w:w="86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9A3468">
            <w:pPr>
              <w:spacing w:after="0"/>
              <w:ind w:left="0" w:right="107" w:firstLine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慢性阻塞性肺疾病病人的护理</w:t>
            </w:r>
          </w:p>
        </w:tc>
      </w:tr>
      <w:tr w14:paraId="6BB0F1AB">
        <w:tblPrEx>
          <w:tblCellMar>
            <w:top w:w="205" w:type="dxa"/>
            <w:left w:w="108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71CF88">
            <w:pPr>
              <w:tabs>
                <w:tab w:val="right" w:pos="1180"/>
              </w:tabs>
              <w:spacing w:after="0"/>
              <w:ind w:left="0" w:firstLine="0"/>
            </w:pPr>
            <w:r>
              <w:t>课</w:t>
            </w:r>
            <w:r>
              <w:rPr>
                <w:rFonts w:hint="eastAsia"/>
                <w:lang w:val="en-US" w:eastAsia="zh-CN"/>
              </w:rPr>
              <w:t xml:space="preserve">    </w:t>
            </w:r>
            <w:r>
              <w:t>程</w:t>
            </w:r>
          </w:p>
        </w:tc>
        <w:tc>
          <w:tcPr>
            <w:tcW w:w="3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A5A599">
            <w:pPr>
              <w:spacing w:after="0"/>
              <w:ind w:left="0" w:right="109" w:firstLine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内科护理学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A7D300">
            <w:pPr>
              <w:spacing w:after="0"/>
              <w:ind w:left="166" w:firstLine="0"/>
            </w:pPr>
            <w:r>
              <w:t>学时安排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EA7652">
            <w:pPr>
              <w:spacing w:after="0"/>
              <w:ind w:left="0" w:right="107" w:firstLine="0"/>
              <w:jc w:val="center"/>
            </w:pPr>
            <w:r>
              <w:rPr>
                <w:rFonts w:ascii="Calibri" w:hAnsi="Calibri" w:eastAsia="Calibri" w:cs="Calibri"/>
              </w:rPr>
              <w:t xml:space="preserve">2 </w:t>
            </w:r>
            <w:r>
              <w:t>课时（</w:t>
            </w:r>
            <w:r>
              <w:rPr>
                <w:rFonts w:ascii="Calibri" w:hAnsi="Calibri" w:eastAsia="Calibri" w:cs="Calibri"/>
              </w:rPr>
              <w:t xml:space="preserve">90 </w:t>
            </w:r>
            <w:r>
              <w:t>分钟）</w:t>
            </w:r>
          </w:p>
        </w:tc>
      </w:tr>
      <w:tr w14:paraId="18F80D3B">
        <w:tblPrEx>
          <w:tblCellMar>
            <w:top w:w="205" w:type="dxa"/>
            <w:left w:w="108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0DD6FE">
            <w:pPr>
              <w:spacing w:after="0"/>
              <w:ind w:left="0" w:firstLine="0"/>
              <w:jc w:val="both"/>
            </w:pPr>
            <w:r>
              <w:t>授课类型</w:t>
            </w:r>
          </w:p>
        </w:tc>
        <w:tc>
          <w:tcPr>
            <w:tcW w:w="3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B9E0BA">
            <w:pPr>
              <w:spacing w:after="0"/>
              <w:ind w:left="0" w:right="109" w:firstLine="0"/>
              <w:jc w:val="center"/>
            </w:pPr>
            <w:r>
              <w:t>理实一体课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F313DF">
            <w:pPr>
              <w:spacing w:after="0"/>
              <w:ind w:left="166" w:firstLine="0"/>
            </w:pPr>
            <w:r>
              <w:t>授课专业</w:t>
            </w:r>
          </w:p>
        </w:tc>
        <w:tc>
          <w:tcPr>
            <w:tcW w:w="4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54EE5E">
            <w:pPr>
              <w:spacing w:after="0"/>
              <w:ind w:left="250" w:firstLine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护理专业</w:t>
            </w:r>
          </w:p>
        </w:tc>
      </w:tr>
      <w:tr w14:paraId="26719BBD">
        <w:tblPrEx>
          <w:tblCellMar>
            <w:top w:w="205" w:type="dxa"/>
            <w:left w:w="108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61DCA7">
            <w:pPr>
              <w:spacing w:after="0"/>
              <w:ind w:left="0" w:firstLine="0"/>
              <w:jc w:val="both"/>
            </w:pPr>
            <w:r>
              <w:t>所选教材</w:t>
            </w:r>
          </w:p>
        </w:tc>
        <w:tc>
          <w:tcPr>
            <w:tcW w:w="86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78BF2A">
            <w:pPr>
              <w:spacing w:after="0"/>
              <w:ind w:left="0" w:right="107" w:firstLine="0"/>
              <w:jc w:val="center"/>
            </w:pPr>
            <w:r>
              <w:rPr>
                <w:rFonts w:hint="eastAsia"/>
                <w:lang w:val="en-US" w:eastAsia="zh-CN"/>
              </w:rPr>
              <w:t>人民卫生</w:t>
            </w:r>
            <w:r>
              <w:t>出版社《</w:t>
            </w:r>
            <w:r>
              <w:rPr>
                <w:rFonts w:hint="eastAsia"/>
                <w:lang w:val="en-US" w:eastAsia="zh-CN"/>
              </w:rPr>
              <w:t>内科护理学</w:t>
            </w:r>
            <w:r>
              <w:t>》（</w:t>
            </w:r>
            <w:r>
              <w:rPr>
                <w:rFonts w:hint="eastAsia"/>
                <w:lang w:val="en-US" w:eastAsia="zh-CN"/>
              </w:rPr>
              <w:t>冯丽华</w:t>
            </w:r>
            <w:r>
              <w:t>、</w:t>
            </w:r>
            <w:r>
              <w:rPr>
                <w:rFonts w:hint="eastAsia"/>
                <w:lang w:val="en-US" w:eastAsia="zh-CN"/>
              </w:rPr>
              <w:t>史铁英</w:t>
            </w:r>
            <w:r>
              <w:t>主编）</w:t>
            </w:r>
          </w:p>
        </w:tc>
      </w:tr>
      <w:tr w14:paraId="30233920">
        <w:tblPrEx>
          <w:tblCellMar>
            <w:top w:w="205" w:type="dxa"/>
            <w:left w:w="108" w:type="dxa"/>
            <w:bottom w:w="0" w:type="dxa"/>
            <w:right w:w="0" w:type="dxa"/>
          </w:tblCellMar>
        </w:tblPrEx>
        <w:trPr>
          <w:trHeight w:val="838" w:hRule="atLeast"/>
        </w:trPr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017601">
            <w:pPr>
              <w:spacing w:after="0"/>
              <w:ind w:left="0" w:firstLine="0"/>
              <w:jc w:val="both"/>
            </w:pPr>
            <w:r>
              <w:t>教学资源</w:t>
            </w:r>
          </w:p>
        </w:tc>
        <w:tc>
          <w:tcPr>
            <w:tcW w:w="86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D82947">
            <w:pPr>
              <w:spacing w:after="0"/>
              <w:ind w:left="1" w:firstLine="0"/>
            </w:pPr>
            <w:r>
              <w:rPr>
                <w:rFonts w:hint="eastAsia"/>
                <w:lang w:val="en-US" w:eastAsia="zh-CN"/>
              </w:rPr>
              <w:t>多媒体教室</w:t>
            </w:r>
            <w:r>
              <w:t>、</w:t>
            </w:r>
            <w:r>
              <w:rPr>
                <w:rFonts w:hint="eastAsia"/>
                <w:lang w:val="en-US" w:eastAsia="zh-CN"/>
              </w:rPr>
              <w:t>课件</w:t>
            </w:r>
            <w:r>
              <w:t>、</w:t>
            </w:r>
            <w:r>
              <w:rPr>
                <w:rFonts w:ascii="Calibri" w:hAnsi="Calibri" w:eastAsia="Calibri" w:cs="Calibri"/>
              </w:rPr>
              <w:t>3D</w:t>
            </w:r>
            <w:r>
              <w:t>动画、</w:t>
            </w:r>
            <w:r>
              <w:rPr>
                <w:rFonts w:hint="eastAsia"/>
                <w:lang w:val="en-US" w:eastAsia="zh-CN"/>
              </w:rPr>
              <w:t>智慧职教线上平台</w:t>
            </w:r>
            <w:r>
              <w:t>。</w:t>
            </w:r>
          </w:p>
        </w:tc>
      </w:tr>
      <w:tr w14:paraId="79CCCF07">
        <w:tblPrEx>
          <w:tblCellMar>
            <w:top w:w="205" w:type="dxa"/>
            <w:left w:w="108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99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  <w:vAlign w:val="center"/>
          </w:tcPr>
          <w:p w14:paraId="58B81CA9">
            <w:pPr>
              <w:spacing w:after="0"/>
              <w:ind w:left="0" w:firstLine="0"/>
            </w:pPr>
            <w:r>
              <w:rPr>
                <w:sz w:val="28"/>
              </w:rPr>
              <w:t>二、教学分析</w:t>
            </w:r>
          </w:p>
        </w:tc>
      </w:tr>
      <w:tr w14:paraId="08A2EDE0">
        <w:tblPrEx>
          <w:tblCellMar>
            <w:top w:w="205" w:type="dxa"/>
            <w:left w:w="108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99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/>
            <w:vAlign w:val="center"/>
          </w:tcPr>
          <w:p w14:paraId="78EB4DCE">
            <w:pPr>
              <w:spacing w:after="0"/>
              <w:ind w:left="0" w:firstLine="0"/>
            </w:pPr>
            <w:r>
              <w:rPr>
                <w:rFonts w:ascii="Calibri" w:hAnsi="Calibri" w:eastAsia="Calibri" w:cs="Calibri"/>
                <w:b/>
              </w:rPr>
              <w:t>1</w:t>
            </w:r>
            <w:r>
              <w:t>．教材依据</w:t>
            </w:r>
          </w:p>
        </w:tc>
      </w:tr>
      <w:tr w14:paraId="4A0454D7">
        <w:tblPrEx>
          <w:tblCellMar>
            <w:top w:w="205" w:type="dxa"/>
            <w:left w:w="108" w:type="dxa"/>
            <w:bottom w:w="0" w:type="dxa"/>
            <w:right w:w="0" w:type="dxa"/>
          </w:tblCellMar>
        </w:tblPrEx>
        <w:trPr>
          <w:trHeight w:val="4617" w:hRule="atLeast"/>
        </w:trPr>
        <w:tc>
          <w:tcPr>
            <w:tcW w:w="99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315161">
            <w:pPr>
              <w:spacing w:after="131"/>
              <w:ind w:left="0" w:right="108" w:firstLine="0"/>
              <w:jc w:val="right"/>
            </w:pPr>
            <w:r>
              <w:t>参考“十</w:t>
            </w:r>
            <w:r>
              <w:rPr>
                <w:rFonts w:hint="eastAsia"/>
                <w:lang w:val="en-US" w:eastAsia="zh-CN"/>
              </w:rPr>
              <w:t>三</w:t>
            </w:r>
            <w:r>
              <w:t>五”国规教材</w:t>
            </w:r>
            <w:r>
              <w:rPr>
                <w:rFonts w:hint="eastAsia"/>
                <w:lang w:val="en-US" w:eastAsia="zh-CN"/>
              </w:rPr>
              <w:t>人民卫生</w:t>
            </w:r>
            <w:r>
              <w:t>出版社《</w:t>
            </w:r>
            <w:r>
              <w:rPr>
                <w:rFonts w:hint="eastAsia"/>
                <w:lang w:val="en-US" w:eastAsia="zh-CN"/>
              </w:rPr>
              <w:t>内科护理学</w:t>
            </w:r>
            <w:r>
              <w:t>》（</w:t>
            </w:r>
            <w:r>
              <w:rPr>
                <w:rFonts w:hint="eastAsia"/>
                <w:lang w:val="en-US" w:eastAsia="zh-CN"/>
              </w:rPr>
              <w:t>冯丽华</w:t>
            </w:r>
            <w:r>
              <w:t>、</w:t>
            </w:r>
            <w:r>
              <w:rPr>
                <w:rFonts w:hint="eastAsia"/>
                <w:lang w:val="en-US" w:eastAsia="zh-CN"/>
              </w:rPr>
              <w:t>史铁英</w:t>
            </w:r>
            <w:r>
              <w:t>主编），结合专</w:t>
            </w:r>
          </w:p>
          <w:p w14:paraId="5B54141B">
            <w:pPr>
              <w:spacing w:after="131"/>
              <w:ind w:left="0" w:right="-12" w:firstLine="0"/>
              <w:jc w:val="both"/>
            </w:pPr>
            <w:r>
              <w:t>业教学标准和我校人才培养方案，将课程整体教学内容进行了整合。</w:t>
            </w:r>
          </w:p>
          <w:p w14:paraId="66DB7D73">
            <w:pPr>
              <w:spacing w:after="0"/>
              <w:ind w:left="480" w:firstLine="0"/>
            </w:pPr>
            <w:r>
              <w:t>本课整体框架如下：</w:t>
            </w:r>
          </w:p>
          <w:p w14:paraId="33201BB6">
            <w:pPr>
              <w:spacing w:after="0"/>
              <w:ind w:left="480" w:firstLine="0"/>
            </w:pPr>
          </w:p>
          <w:p w14:paraId="62C83AA1">
            <w:pPr>
              <w:spacing w:after="0"/>
            </w:pPr>
          </w:p>
          <w:p w14:paraId="4509EF3A">
            <w:pPr>
              <w:spacing w:after="0"/>
              <w:ind w:left="0" w:leftChars="0" w:firstLine="0" w:firstLineChars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6256655" cy="4363720"/>
                  <wp:effectExtent l="0" t="0" r="10795" b="17780"/>
                  <wp:docPr id="141" name="图片 141" descr="慢阻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图片 141" descr="慢阻肺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6655" cy="436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1BE5B8">
      <w:pPr>
        <w:spacing w:after="0"/>
        <w:ind w:left="-1080" w:right="10862" w:firstLine="0"/>
      </w:pPr>
    </w:p>
    <w:tbl>
      <w:tblPr>
        <w:tblStyle w:val="11"/>
        <w:tblW w:w="9962" w:type="dxa"/>
        <w:tblInd w:w="-108" w:type="dxa"/>
        <w:tblLayout w:type="autofit"/>
        <w:tblCellMar>
          <w:top w:w="0" w:type="dxa"/>
          <w:left w:w="108" w:type="dxa"/>
          <w:bottom w:w="0" w:type="dxa"/>
          <w:right w:w="93" w:type="dxa"/>
        </w:tblCellMar>
      </w:tblPr>
      <w:tblGrid>
        <w:gridCol w:w="9962"/>
      </w:tblGrid>
      <w:tr w14:paraId="67C16312">
        <w:tblPrEx>
          <w:tblCellMar>
            <w:top w:w="0" w:type="dxa"/>
            <w:left w:w="108" w:type="dxa"/>
            <w:bottom w:w="0" w:type="dxa"/>
            <w:right w:w="93" w:type="dxa"/>
          </w:tblCellMar>
        </w:tblPrEx>
        <w:trPr>
          <w:trHeight w:val="730" w:hRule="atLeast"/>
        </w:trPr>
        <w:tc>
          <w:tcPr>
            <w:tcW w:w="9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/>
            <w:vAlign w:val="center"/>
          </w:tcPr>
          <w:p w14:paraId="796FAD16">
            <w:pPr>
              <w:spacing w:after="0"/>
              <w:ind w:left="0" w:firstLine="0"/>
            </w:pPr>
            <w:r>
              <w:rPr>
                <w:rFonts w:ascii="Calibri" w:hAnsi="Calibri" w:eastAsia="Calibri" w:cs="Calibri"/>
                <w:b/>
              </w:rPr>
              <w:t>2.</w:t>
            </w:r>
            <w:r>
              <w:t>学情分析</w:t>
            </w:r>
          </w:p>
        </w:tc>
      </w:tr>
      <w:tr w14:paraId="30C39F4C">
        <w:tblPrEx>
          <w:tblCellMar>
            <w:top w:w="0" w:type="dxa"/>
            <w:left w:w="108" w:type="dxa"/>
            <w:bottom w:w="0" w:type="dxa"/>
            <w:right w:w="93" w:type="dxa"/>
          </w:tblCellMar>
        </w:tblPrEx>
        <w:trPr>
          <w:trHeight w:val="2742" w:hRule="atLeast"/>
        </w:trPr>
        <w:tc>
          <w:tcPr>
            <w:tcW w:w="9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9CF672">
            <w:pPr>
              <w:spacing w:after="131"/>
              <w:ind w:left="480" w:firstLine="0"/>
            </w:pPr>
            <w:r>
              <w:t>现有基础：学习</w:t>
            </w:r>
            <w:r>
              <w:rPr>
                <w:rFonts w:hint="eastAsia"/>
                <w:lang w:val="en-US" w:eastAsia="zh-CN"/>
              </w:rPr>
              <w:t>呼吸系统解剖及呼吸系统疾病</w:t>
            </w:r>
            <w:r>
              <w:t>等相关知识，可以进行</w:t>
            </w:r>
            <w:r>
              <w:rPr>
                <w:rFonts w:hint="eastAsia"/>
                <w:lang w:val="en-US" w:eastAsia="zh-CN"/>
              </w:rPr>
              <w:t>简单分析病情和护理程序设计</w:t>
            </w:r>
            <w:r>
              <w:t>。</w:t>
            </w:r>
          </w:p>
          <w:p w14:paraId="25FB0FC7">
            <w:pPr>
              <w:spacing w:after="0" w:line="360" w:lineRule="auto"/>
              <w:ind w:left="480" w:firstLine="0"/>
            </w:pPr>
            <w:r>
              <w:t>认知特点：抽象逻辑思维能力较弱，适合直观感知式学习学习特点：爱操作、喜合作、厌理论、怵原理。</w:t>
            </w:r>
          </w:p>
          <w:p w14:paraId="4FBF73DE">
            <w:pPr>
              <w:spacing w:after="0" w:line="360" w:lineRule="auto"/>
              <w:ind w:left="480" w:firstLine="0"/>
            </w:pPr>
            <w:r>
              <w:t>再加上</w:t>
            </w:r>
            <w:r>
              <w:rPr>
                <w:rFonts w:hint="eastAsia"/>
                <w:lang w:val="en-US" w:eastAsia="zh-CN"/>
              </w:rPr>
              <w:t>呼吸系统疾病</w:t>
            </w:r>
            <w:r>
              <w:t>知识零碎、相近的特点，导致学生知识混淆、</w:t>
            </w:r>
            <w:r>
              <w:rPr>
                <w:rFonts w:hint="eastAsia"/>
                <w:lang w:val="en-US" w:eastAsia="zh-CN"/>
              </w:rPr>
              <w:t>发病机制</w:t>
            </w:r>
            <w:r>
              <w:t>难懂从而产生畏学情绪。</w:t>
            </w:r>
          </w:p>
        </w:tc>
      </w:tr>
      <w:tr w14:paraId="752EDCE3">
        <w:tblPrEx>
          <w:tblCellMar>
            <w:top w:w="0" w:type="dxa"/>
            <w:left w:w="108" w:type="dxa"/>
            <w:bottom w:w="0" w:type="dxa"/>
            <w:right w:w="93" w:type="dxa"/>
          </w:tblCellMar>
        </w:tblPrEx>
        <w:trPr>
          <w:trHeight w:val="739" w:hRule="atLeast"/>
        </w:trPr>
        <w:tc>
          <w:tcPr>
            <w:tcW w:w="9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/>
            <w:vAlign w:val="center"/>
          </w:tcPr>
          <w:p w14:paraId="085C4730">
            <w:pPr>
              <w:spacing w:after="0"/>
              <w:ind w:left="0" w:firstLine="0"/>
            </w:pPr>
            <w:r>
              <w:rPr>
                <w:rFonts w:ascii="Calibri" w:hAnsi="Calibri" w:eastAsia="Calibri" w:cs="Calibri"/>
                <w:b/>
              </w:rPr>
              <w:t>3</w:t>
            </w:r>
            <w:r>
              <w:t>．教学目标</w:t>
            </w:r>
          </w:p>
        </w:tc>
      </w:tr>
      <w:tr w14:paraId="49746906">
        <w:tblPrEx>
          <w:tblCellMar>
            <w:top w:w="0" w:type="dxa"/>
            <w:left w:w="108" w:type="dxa"/>
            <w:bottom w:w="0" w:type="dxa"/>
            <w:right w:w="93" w:type="dxa"/>
          </w:tblCellMar>
        </w:tblPrEx>
        <w:trPr>
          <w:trHeight w:val="5330" w:hRule="atLeast"/>
        </w:trPr>
        <w:tc>
          <w:tcPr>
            <w:tcW w:w="9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B32E8E">
            <w:pPr>
              <w:numPr>
                <w:ilvl w:val="0"/>
                <w:numId w:val="1"/>
              </w:numPr>
              <w:spacing w:after="139"/>
              <w:ind w:hanging="720"/>
            </w:pPr>
            <w:r>
              <w:t>知识目标</w:t>
            </w:r>
          </w:p>
          <w:p w14:paraId="48E59414">
            <w:pPr>
              <w:spacing w:after="155"/>
              <w:ind w:left="482" w:firstLine="0"/>
              <w:rPr>
                <w:rFonts w:hint="eastAsia" w:eastAsia="宋体"/>
                <w:lang w:eastAsia="zh-CN"/>
              </w:rPr>
            </w:pPr>
            <w:r>
              <w:rPr>
                <w:rFonts w:ascii="Wingdings" w:hAnsi="Wingdings" w:eastAsia="Wingdings" w:cs="Wingdings"/>
              </w:rPr>
              <w:t></w:t>
            </w:r>
            <w:r>
              <w:t>能</w:t>
            </w:r>
            <w:r>
              <w:rPr>
                <w:rFonts w:hint="eastAsia" w:ascii="宋体" w:hAnsi="宋体"/>
                <w:sz w:val="24"/>
              </w:rPr>
              <w:t>掌握慢性阻塞性肺疾病的概念、临床表现、氧疗方法</w:t>
            </w:r>
            <w:r>
              <w:rPr>
                <w:rFonts w:hint="eastAsia"/>
                <w:sz w:val="24"/>
                <w:lang w:eastAsia="zh-CN"/>
              </w:rPr>
              <w:t>；</w:t>
            </w:r>
          </w:p>
          <w:p w14:paraId="5117482D">
            <w:pPr>
              <w:spacing w:after="156"/>
              <w:ind w:left="482" w:firstLine="0"/>
            </w:pPr>
            <w:r>
              <w:rPr>
                <w:rFonts w:ascii="Wingdings" w:hAnsi="Wingdings" w:eastAsia="Wingdings" w:cs="Wingdings"/>
              </w:rPr>
              <w:t></w:t>
            </w:r>
            <w:r>
              <w:t>能</w:t>
            </w:r>
            <w:r>
              <w:rPr>
                <w:rFonts w:hint="eastAsia" w:ascii="宋体" w:hAnsi="宋体"/>
                <w:sz w:val="24"/>
              </w:rPr>
              <w:t>熟悉治疗要点；</w:t>
            </w:r>
          </w:p>
          <w:p w14:paraId="1E88196F">
            <w:pPr>
              <w:spacing w:after="147"/>
              <w:ind w:left="482" w:firstLine="0"/>
            </w:pPr>
            <w:r>
              <w:rPr>
                <w:rFonts w:ascii="Wingdings" w:hAnsi="Wingdings" w:eastAsia="Wingdings" w:cs="Wingdings"/>
              </w:rPr>
              <w:t></w:t>
            </w:r>
            <w:r>
              <w:rPr>
                <w:rFonts w:hint="eastAsia" w:ascii="宋体" w:hAnsi="宋体"/>
                <w:sz w:val="24"/>
              </w:rPr>
              <w:t>了解病因、发病机制、诊断要点、有关检查</w:t>
            </w:r>
            <w:r>
              <w:t>。</w:t>
            </w:r>
          </w:p>
          <w:p w14:paraId="0606FD63">
            <w:pPr>
              <w:numPr>
                <w:ilvl w:val="0"/>
                <w:numId w:val="1"/>
              </w:numPr>
              <w:spacing w:after="140"/>
              <w:ind w:hanging="720"/>
              <w:rPr>
                <w:rFonts w:hint="eastAsia" w:ascii="宋体" w:hAnsi="宋体"/>
                <w:b/>
                <w:sz w:val="24"/>
              </w:rPr>
            </w:pPr>
            <w:r>
              <w:t>能力目标</w:t>
            </w:r>
          </w:p>
          <w:p w14:paraId="41A54342">
            <w:pPr>
              <w:numPr>
                <w:ilvl w:val="1"/>
                <w:numId w:val="1"/>
              </w:numPr>
              <w:spacing w:after="155"/>
              <w:ind w:hanging="370"/>
            </w:pPr>
            <w:r>
              <w:rPr>
                <w:rFonts w:hint="eastAsia" w:ascii="宋体" w:hAnsi="宋体"/>
                <w:sz w:val="24"/>
              </w:rPr>
              <w:t>能掌握慢性阻塞性肺疾病医嘱处理过程，能配合医生及时、准确用药</w:t>
            </w:r>
            <w:r>
              <w:t>。</w:t>
            </w:r>
          </w:p>
          <w:p w14:paraId="374BEC77">
            <w:pPr>
              <w:numPr>
                <w:ilvl w:val="0"/>
                <w:numId w:val="1"/>
              </w:numPr>
              <w:spacing w:after="140"/>
              <w:ind w:hanging="720"/>
            </w:pPr>
            <w:r>
              <w:t>情感目标</w:t>
            </w:r>
          </w:p>
          <w:p w14:paraId="6795F804">
            <w:pPr>
              <w:spacing w:after="156"/>
              <w:ind w:left="485" w:firstLine="0"/>
              <w:rPr>
                <w:rFonts w:hint="eastAsia" w:ascii="宋体" w:hAnsi="宋体"/>
                <w:sz w:val="24"/>
              </w:rPr>
            </w:pPr>
            <w:r>
              <w:rPr>
                <w:rFonts w:ascii="Wingdings" w:hAnsi="Wingdings" w:eastAsia="Wingdings" w:cs="Wingdings"/>
              </w:rPr>
              <w:t></w:t>
            </w:r>
            <w:r>
              <w:t>通过</w:t>
            </w:r>
            <w:r>
              <w:rPr>
                <w:rFonts w:hint="eastAsia"/>
                <w:lang w:val="en-US" w:eastAsia="zh-CN"/>
              </w:rPr>
              <w:t>学习</w:t>
            </w:r>
            <w:r>
              <w:rPr>
                <w:rFonts w:hint="eastAsia" w:ascii="宋体" w:hAnsi="宋体"/>
                <w:sz w:val="24"/>
              </w:rPr>
              <w:t>具有高度的责任心、同情心、爱心；</w:t>
            </w:r>
          </w:p>
          <w:p w14:paraId="726E7344">
            <w:pPr>
              <w:spacing w:after="156"/>
              <w:ind w:left="485" w:firstLine="0"/>
            </w:pPr>
            <w:r>
              <w:rPr>
                <w:rFonts w:ascii="Wingdings" w:hAnsi="Wingdings" w:eastAsia="Wingdings" w:cs="Wingdings"/>
              </w:rPr>
              <w:t></w:t>
            </w:r>
            <w:r>
              <w:rPr>
                <w:rFonts w:hint="eastAsia" w:ascii="宋体" w:hAnsi="宋体"/>
                <w:sz w:val="24"/>
              </w:rPr>
              <w:t>具有吃苦耐劳和敬业精神</w:t>
            </w:r>
            <w:r>
              <w:rPr>
                <w:rFonts w:hint="eastAsia"/>
                <w:sz w:val="24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</w:rPr>
              <w:t>具有团队合作精神；</w:t>
            </w:r>
          </w:p>
          <w:p w14:paraId="39D756B7">
            <w:pPr>
              <w:spacing w:after="0"/>
              <w:ind w:left="485" w:firstLine="0"/>
            </w:pPr>
            <w:r>
              <w:rPr>
                <w:rFonts w:ascii="Wingdings" w:hAnsi="Wingdings" w:eastAsia="Wingdings" w:cs="Wingdings"/>
              </w:rPr>
              <w:t></w:t>
            </w:r>
            <w:r>
              <w:rPr>
                <w:rFonts w:hint="eastAsia" w:ascii="宋体" w:hAnsi="宋体"/>
                <w:sz w:val="24"/>
              </w:rPr>
              <w:t>具有娴熟的技能及手脑协调能力</w:t>
            </w:r>
            <w:r>
              <w:rPr>
                <w:rFonts w:hint="eastAsia"/>
                <w:sz w:val="24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</w:rPr>
              <w:t>具有创新意识。</w:t>
            </w:r>
          </w:p>
        </w:tc>
      </w:tr>
      <w:tr w14:paraId="04DE90FA">
        <w:tblPrEx>
          <w:tblCellMar>
            <w:top w:w="0" w:type="dxa"/>
            <w:left w:w="108" w:type="dxa"/>
            <w:bottom w:w="0" w:type="dxa"/>
            <w:right w:w="93" w:type="dxa"/>
          </w:tblCellMar>
        </w:tblPrEx>
        <w:trPr>
          <w:trHeight w:val="646" w:hRule="atLeast"/>
        </w:trPr>
        <w:tc>
          <w:tcPr>
            <w:tcW w:w="9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/>
            <w:vAlign w:val="center"/>
          </w:tcPr>
          <w:p w14:paraId="5539C6CF">
            <w:pPr>
              <w:spacing w:after="0"/>
              <w:ind w:left="0" w:firstLine="0"/>
            </w:pPr>
            <w:r>
              <w:rPr>
                <w:rFonts w:ascii="Calibri" w:hAnsi="Calibri" w:eastAsia="Calibri" w:cs="Calibri"/>
                <w:b/>
              </w:rPr>
              <w:t>4.</w:t>
            </w:r>
            <w:r>
              <w:t>重难点分析</w:t>
            </w:r>
          </w:p>
        </w:tc>
      </w:tr>
      <w:tr w14:paraId="1FCE4251">
        <w:tblPrEx>
          <w:tblCellMar>
            <w:top w:w="0" w:type="dxa"/>
            <w:left w:w="108" w:type="dxa"/>
            <w:bottom w:w="0" w:type="dxa"/>
            <w:right w:w="93" w:type="dxa"/>
          </w:tblCellMar>
        </w:tblPrEx>
        <w:trPr>
          <w:trHeight w:val="3455" w:hRule="atLeast"/>
        </w:trPr>
        <w:tc>
          <w:tcPr>
            <w:tcW w:w="9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6B5161">
            <w:pPr>
              <w:spacing w:after="133"/>
              <w:ind w:left="0" w:firstLine="0"/>
            </w:pPr>
            <w:r>
              <w:t>教学重点</w:t>
            </w:r>
          </w:p>
          <w:p w14:paraId="489406E1">
            <w:pPr>
              <w:spacing w:after="0" w:line="379" w:lineRule="auto"/>
              <w:ind w:left="0" w:firstLine="48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慢性阻塞性肺疾病的临床表现、氧疗方法</w:t>
            </w:r>
          </w:p>
          <w:p w14:paraId="2A1A3BF7">
            <w:pPr>
              <w:spacing w:after="0" w:line="379" w:lineRule="auto"/>
              <w:ind w:left="0" w:firstLine="480"/>
            </w:pPr>
            <w:r>
              <w:rPr>
                <w:rFonts w:ascii="Calibri" w:hAnsi="Calibri" w:eastAsia="Calibri" w:cs="Calibri"/>
                <w:b/>
                <w:u w:val="single" w:color="000000"/>
              </w:rPr>
              <w:t>&lt;</w:t>
            </w:r>
            <w:r>
              <w:rPr>
                <w:u w:val="single" w:color="000000"/>
              </w:rPr>
              <w:t>解决方法</w:t>
            </w:r>
            <w:r>
              <w:rPr>
                <w:rFonts w:ascii="Calibri" w:hAnsi="Calibri" w:eastAsia="Calibri" w:cs="Calibri"/>
                <w:b/>
                <w:u w:val="single" w:color="000000"/>
              </w:rPr>
              <w:t>&gt;</w:t>
            </w:r>
            <w:r>
              <w:t>：结合</w:t>
            </w:r>
            <w:r>
              <w:rPr>
                <w:rFonts w:hint="eastAsia"/>
                <w:lang w:val="en-US" w:eastAsia="zh-CN"/>
              </w:rPr>
              <w:t>病例</w:t>
            </w:r>
            <w:r>
              <w:t>，学生自己</w:t>
            </w:r>
            <w:r>
              <w:rPr>
                <w:rFonts w:hint="eastAsia"/>
                <w:lang w:val="en-US" w:eastAsia="zh-CN"/>
              </w:rPr>
              <w:t>组队研究。</w:t>
            </w:r>
          </w:p>
          <w:p w14:paraId="6AB1BE4D">
            <w:pPr>
              <w:spacing w:after="0" w:line="379" w:lineRule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教学难点</w:t>
            </w:r>
          </w:p>
          <w:p w14:paraId="400171FD">
            <w:pPr>
              <w:numPr>
                <w:numId w:val="0"/>
              </w:numPr>
              <w:spacing w:after="158"/>
              <w:ind w:left="480" w:leftChars="0"/>
            </w:pPr>
            <w:r>
              <w:rPr>
                <w:rFonts w:hint="eastAsia" w:ascii="宋体" w:hAnsi="宋体"/>
                <w:sz w:val="24"/>
              </w:rPr>
              <w:t>慢性阻塞性肺疾病的发病机制、控制性氧疗原理</w:t>
            </w:r>
          </w:p>
          <w:p w14:paraId="36C9FB63">
            <w:pPr>
              <w:spacing w:after="156"/>
              <w:ind w:left="0" w:firstLine="480" w:firstLineChars="200"/>
              <w:jc w:val="both"/>
            </w:pPr>
            <w:r>
              <w:rPr>
                <w:rFonts w:ascii="Calibri" w:hAnsi="Calibri" w:eastAsia="Calibri" w:cs="Calibri"/>
                <w:b/>
                <w:u w:val="single" w:color="000000"/>
              </w:rPr>
              <w:t>&lt;</w:t>
            </w:r>
            <w:r>
              <w:rPr>
                <w:u w:val="single" w:color="000000"/>
              </w:rPr>
              <w:t>解决方法</w:t>
            </w:r>
            <w:r>
              <w:rPr>
                <w:rFonts w:ascii="Calibri" w:hAnsi="Calibri" w:eastAsia="Calibri" w:cs="Calibri"/>
                <w:b/>
                <w:u w:val="single" w:color="000000"/>
              </w:rPr>
              <w:t>&gt;</w:t>
            </w:r>
            <w:r>
              <w:t>：通过</w:t>
            </w:r>
            <w:r>
              <w:rPr>
                <w:rFonts w:hint="eastAsia"/>
                <w:lang w:val="en-US" w:eastAsia="zh-CN"/>
              </w:rPr>
              <w:t>实际练习</w:t>
            </w:r>
            <w:r>
              <w:t>，借助</w:t>
            </w:r>
            <w:r>
              <w:rPr>
                <w:rFonts w:ascii="Calibri" w:hAnsi="Calibri" w:eastAsia="Calibri" w:cs="Calibri"/>
              </w:rPr>
              <w:t>3D</w:t>
            </w:r>
            <w:r>
              <w:t>动画，形象学习</w:t>
            </w:r>
            <w:r>
              <w:rPr>
                <w:rFonts w:hint="eastAsia"/>
                <w:lang w:val="en-US" w:eastAsia="zh-CN"/>
              </w:rPr>
              <w:t>原理</w:t>
            </w:r>
            <w:r>
              <w:t>，掌握</w:t>
            </w:r>
            <w:r>
              <w:rPr>
                <w:rFonts w:hint="eastAsia"/>
                <w:lang w:val="en-US" w:eastAsia="zh-CN"/>
              </w:rPr>
              <w:t>发病机制和氧疗原则</w:t>
            </w:r>
            <w:r>
              <w:t>。</w:t>
            </w:r>
          </w:p>
        </w:tc>
      </w:tr>
    </w:tbl>
    <w:p w14:paraId="39CAAE23">
      <w:pPr>
        <w:spacing w:after="0"/>
        <w:ind w:left="-1080" w:right="10862" w:firstLine="0"/>
      </w:pPr>
    </w:p>
    <w:tbl>
      <w:tblPr>
        <w:tblStyle w:val="11"/>
        <w:tblW w:w="9962" w:type="dxa"/>
        <w:tblInd w:w="-108" w:type="dxa"/>
        <w:tblLayout w:type="autofit"/>
        <w:tblCellMar>
          <w:top w:w="206" w:type="dxa"/>
          <w:left w:w="108" w:type="dxa"/>
          <w:bottom w:w="0" w:type="dxa"/>
          <w:right w:w="105" w:type="dxa"/>
        </w:tblCellMar>
      </w:tblPr>
      <w:tblGrid>
        <w:gridCol w:w="9963"/>
      </w:tblGrid>
      <w:tr w14:paraId="0CE537A8">
        <w:tblPrEx>
          <w:tblCellMar>
            <w:top w:w="206" w:type="dxa"/>
            <w:left w:w="108" w:type="dxa"/>
            <w:bottom w:w="0" w:type="dxa"/>
            <w:right w:w="105" w:type="dxa"/>
          </w:tblCellMar>
        </w:tblPrEx>
        <w:trPr>
          <w:trHeight w:val="802" w:hRule="atLeast"/>
        </w:trPr>
        <w:tc>
          <w:tcPr>
            <w:tcW w:w="9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  <w:vAlign w:val="center"/>
          </w:tcPr>
          <w:p w14:paraId="4E6F10BD">
            <w:pPr>
              <w:spacing w:after="0"/>
              <w:ind w:left="0" w:firstLine="0"/>
            </w:pPr>
            <w:r>
              <w:rPr>
                <w:sz w:val="28"/>
              </w:rPr>
              <w:t>三、教学策略</w:t>
            </w:r>
          </w:p>
        </w:tc>
      </w:tr>
      <w:tr w14:paraId="21DBC98A">
        <w:tblPrEx>
          <w:tblCellMar>
            <w:top w:w="206" w:type="dxa"/>
            <w:left w:w="108" w:type="dxa"/>
            <w:bottom w:w="0" w:type="dxa"/>
            <w:right w:w="105" w:type="dxa"/>
          </w:tblCellMar>
        </w:tblPrEx>
        <w:trPr>
          <w:trHeight w:val="7543" w:hRule="atLeast"/>
        </w:trPr>
        <w:tc>
          <w:tcPr>
            <w:tcW w:w="9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49D1E7">
            <w:pPr>
              <w:spacing w:after="0" w:line="360" w:lineRule="auto"/>
              <w:ind w:left="24" w:firstLine="456"/>
            </w:pPr>
            <w:r>
              <w:rPr>
                <w:rFonts w:hint="eastAsia"/>
                <w:lang w:val="en-US" w:eastAsia="zh-CN"/>
              </w:rPr>
              <w:t>通过理实一体的授课方式，利用多媒体教学，实训练习，临床实际案例等方法</w:t>
            </w:r>
            <w:r>
              <w:t>解决这些困难，一方面创设</w:t>
            </w:r>
            <w:r>
              <w:rPr>
                <w:rFonts w:hint="eastAsia"/>
                <w:lang w:val="en-US" w:eastAsia="zh-CN"/>
              </w:rPr>
              <w:t>临床</w:t>
            </w:r>
            <w:r>
              <w:t>情境，采用任务驱动的教学模式，将知识由易到难，层层深入，让学生不再畏学。另一方面，利用多种信息化教学手段配合实验渗透于教学当中，让知识活起来，帮助学生更好的理解和记忆。</w:t>
            </w:r>
          </w:p>
          <w:p w14:paraId="71CC6F6F">
            <w:pPr>
              <w:spacing w:after="0"/>
              <w:ind w:left="0" w:leftChars="0" w:firstLine="0" w:firstLineChars="0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6187440" cy="3187065"/>
                  <wp:effectExtent l="0" t="0" r="3810" b="13335"/>
                  <wp:docPr id="142" name="图片 142" descr="13a8c6f33d5ce5f4f2fbc1735d4029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图片 142" descr="13a8c6f33d5ce5f4f2fbc1735d4029b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7440" cy="3187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E182501">
        <w:tblPrEx>
          <w:tblCellMar>
            <w:top w:w="206" w:type="dxa"/>
            <w:left w:w="108" w:type="dxa"/>
            <w:bottom w:w="0" w:type="dxa"/>
            <w:right w:w="105" w:type="dxa"/>
          </w:tblCellMar>
        </w:tblPrEx>
        <w:trPr>
          <w:trHeight w:val="802" w:hRule="atLeast"/>
        </w:trPr>
        <w:tc>
          <w:tcPr>
            <w:tcW w:w="9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  <w:vAlign w:val="center"/>
          </w:tcPr>
          <w:p w14:paraId="0EBE4B1A">
            <w:pPr>
              <w:spacing w:after="0"/>
              <w:ind w:left="0" w:firstLine="0"/>
            </w:pPr>
            <w:r>
              <w:rPr>
                <w:sz w:val="28"/>
              </w:rPr>
              <w:t>四、教学组织</w:t>
            </w:r>
          </w:p>
        </w:tc>
      </w:tr>
      <w:tr w14:paraId="1376A757">
        <w:tblPrEx>
          <w:tblCellMar>
            <w:top w:w="206" w:type="dxa"/>
            <w:left w:w="108" w:type="dxa"/>
            <w:bottom w:w="0" w:type="dxa"/>
            <w:right w:w="105" w:type="dxa"/>
          </w:tblCellMar>
        </w:tblPrEx>
        <w:trPr>
          <w:trHeight w:val="3923" w:hRule="atLeast"/>
        </w:trPr>
        <w:tc>
          <w:tcPr>
            <w:tcW w:w="9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E774BD">
            <w:pPr>
              <w:spacing w:after="0"/>
              <w:ind w:left="1752" w:firstLine="0"/>
            </w:pPr>
            <w:r>
              <w:drawing>
                <wp:inline distT="0" distB="0" distL="0" distR="0">
                  <wp:extent cx="3945255" cy="1879600"/>
                  <wp:effectExtent l="0" t="0" r="17145" b="6350"/>
                  <wp:docPr id="333" name="Picture 3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" name="Picture 33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5255" cy="187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EBDF51">
      <w:pPr>
        <w:spacing w:after="0"/>
        <w:ind w:left="-1080" w:right="10862" w:firstLine="0"/>
      </w:pPr>
    </w:p>
    <w:tbl>
      <w:tblPr>
        <w:tblStyle w:val="11"/>
        <w:tblW w:w="9962" w:type="dxa"/>
        <w:tblInd w:w="-108" w:type="dxa"/>
        <w:tblLayout w:type="autofit"/>
        <w:tblCellMar>
          <w:top w:w="0" w:type="dxa"/>
          <w:left w:w="106" w:type="dxa"/>
          <w:bottom w:w="125" w:type="dxa"/>
          <w:right w:w="0" w:type="dxa"/>
        </w:tblCellMar>
      </w:tblPr>
      <w:tblGrid>
        <w:gridCol w:w="562"/>
        <w:gridCol w:w="1418"/>
        <w:gridCol w:w="3402"/>
        <w:gridCol w:w="3260"/>
        <w:gridCol w:w="1320"/>
      </w:tblGrid>
      <w:tr w14:paraId="7FA8242C">
        <w:tblPrEx>
          <w:tblCellMar>
            <w:top w:w="0" w:type="dxa"/>
            <w:left w:w="106" w:type="dxa"/>
            <w:bottom w:w="125" w:type="dxa"/>
            <w:right w:w="0" w:type="dxa"/>
          </w:tblCellMar>
        </w:tblPrEx>
        <w:trPr>
          <w:trHeight w:val="647" w:hRule="atLeast"/>
        </w:trPr>
        <w:tc>
          <w:tcPr>
            <w:tcW w:w="5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  <w:vAlign w:val="center"/>
          </w:tcPr>
          <w:p w14:paraId="2B5C2DBC">
            <w:pPr>
              <w:spacing w:after="0"/>
              <w:ind w:left="0" w:right="41" w:firstLine="0"/>
              <w:jc w:val="center"/>
            </w:pPr>
            <w:r>
              <w:t>环节及时间</w:t>
            </w:r>
          </w:p>
        </w:tc>
        <w:tc>
          <w:tcPr>
            <w:tcW w:w="14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  <w:vAlign w:val="center"/>
          </w:tcPr>
          <w:p w14:paraId="4FA6A905">
            <w:pPr>
              <w:spacing w:after="0"/>
              <w:ind w:left="123" w:firstLine="0"/>
              <w:jc w:val="both"/>
            </w:pPr>
            <w:r>
              <w:t>知识内容</w:t>
            </w:r>
          </w:p>
        </w:tc>
        <w:tc>
          <w:tcPr>
            <w:tcW w:w="66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  <w:vAlign w:val="center"/>
          </w:tcPr>
          <w:p w14:paraId="1023EBF0">
            <w:pPr>
              <w:spacing w:after="0"/>
              <w:ind w:left="0" w:right="102" w:firstLine="0"/>
              <w:jc w:val="center"/>
            </w:pPr>
            <w:r>
              <w:t>教学方式和手段</w:t>
            </w:r>
          </w:p>
        </w:tc>
        <w:tc>
          <w:tcPr>
            <w:tcW w:w="13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  <w:vAlign w:val="center"/>
          </w:tcPr>
          <w:p w14:paraId="24213931">
            <w:pPr>
              <w:spacing w:after="0"/>
              <w:ind w:left="0" w:firstLine="0"/>
              <w:jc w:val="center"/>
            </w:pPr>
            <w:r>
              <w:t>设计思路及备注</w:t>
            </w:r>
          </w:p>
        </w:tc>
      </w:tr>
      <w:tr w14:paraId="3318DB0D">
        <w:tblPrEx>
          <w:tblCellMar>
            <w:top w:w="0" w:type="dxa"/>
            <w:left w:w="106" w:type="dxa"/>
            <w:bottom w:w="125" w:type="dxa"/>
            <w:right w:w="0" w:type="dxa"/>
          </w:tblCellMar>
        </w:tblPrEx>
        <w:trPr>
          <w:trHeight w:val="1332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4192FB">
            <w:pPr>
              <w:spacing w:after="160"/>
              <w:ind w:left="0" w:firstLine="0"/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99143A">
            <w:pPr>
              <w:spacing w:after="160"/>
              <w:ind w:left="0" w:firstLine="0"/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  <w:vAlign w:val="center"/>
          </w:tcPr>
          <w:p w14:paraId="3426F281">
            <w:pPr>
              <w:spacing w:after="0"/>
              <w:ind w:left="634" w:right="737" w:firstLine="0"/>
              <w:jc w:val="center"/>
            </w:pPr>
            <w:r>
              <w:t>教师活动（主导）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  <w:vAlign w:val="center"/>
          </w:tcPr>
          <w:p w14:paraId="2F6580CF">
            <w:pPr>
              <w:spacing w:after="0"/>
              <w:ind w:left="563" w:right="666" w:firstLine="0"/>
              <w:jc w:val="center"/>
            </w:pPr>
            <w:r>
              <w:t>学生活动（主体）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473C258">
            <w:pPr>
              <w:spacing w:after="160"/>
              <w:ind w:left="0" w:firstLine="0"/>
            </w:pPr>
          </w:p>
        </w:tc>
      </w:tr>
      <w:tr w14:paraId="522AFF2B">
        <w:tblPrEx>
          <w:tblCellMar>
            <w:top w:w="0" w:type="dxa"/>
            <w:left w:w="106" w:type="dxa"/>
            <w:bottom w:w="125" w:type="dxa"/>
            <w:right w:w="0" w:type="dxa"/>
          </w:tblCellMar>
        </w:tblPrEx>
        <w:trPr>
          <w:trHeight w:val="90" w:hRule="atLeast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  <w:vAlign w:val="center"/>
          </w:tcPr>
          <w:p w14:paraId="638F4C99">
            <w:pPr>
              <w:spacing w:after="0"/>
              <w:ind w:left="54" w:firstLine="12"/>
            </w:pPr>
            <w:r>
              <w:t>课前学习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096A65">
            <w:pPr>
              <w:spacing w:after="0"/>
              <w:ind w:left="1" w:firstLine="0"/>
            </w:pPr>
            <w:r>
              <w:rPr>
                <w:rFonts w:hint="eastAsia"/>
                <w:lang w:val="en-US" w:eastAsia="zh-CN"/>
              </w:rPr>
              <w:t>慢性阻塞性肺疾病的定义</w:t>
            </w:r>
            <w:r>
              <w:t>、</w:t>
            </w:r>
            <w:r>
              <w:rPr>
                <w:rFonts w:hint="eastAsia"/>
                <w:lang w:val="en-US" w:eastAsia="zh-CN"/>
              </w:rPr>
              <w:t>病因</w:t>
            </w:r>
            <w:r>
              <w:t>、</w:t>
            </w:r>
            <w:r>
              <w:rPr>
                <w:rFonts w:hint="eastAsia"/>
                <w:lang w:val="en-US" w:eastAsia="zh-CN"/>
              </w:rPr>
              <w:t>发病机制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6D1178C">
            <w:pPr>
              <w:spacing w:after="131"/>
              <w:ind w:left="0" w:leftChars="0" w:firstLine="0" w:firstLineChars="0"/>
              <w:rPr>
                <w:rFonts w:hint="eastAsia" w:eastAsia="宋体"/>
                <w:lang w:eastAsia="zh-CN"/>
              </w:rPr>
            </w:pPr>
            <w:r>
              <w:t>在</w:t>
            </w:r>
            <w:r>
              <w:rPr>
                <w:rFonts w:hint="eastAsia"/>
                <w:lang w:val="en-US" w:eastAsia="zh-CN"/>
              </w:rPr>
              <w:t>智慧职教</w:t>
            </w:r>
            <w:r>
              <w:t>平台中上传</w:t>
            </w:r>
            <w:r>
              <w:rPr>
                <w:rFonts w:hint="eastAsia"/>
                <w:lang w:val="en-US" w:eastAsia="zh-CN"/>
              </w:rPr>
              <w:t>慢性阻塞性肺疾病的课前复习</w:t>
            </w:r>
          </w:p>
          <w:p w14:paraId="3BD9994E">
            <w:pPr>
              <w:spacing w:after="131"/>
              <w:ind w:left="0" w:leftChars="0" w:firstLine="0" w:firstLineChars="0"/>
            </w:pPr>
            <w:r>
              <w:t>布置作业：</w:t>
            </w:r>
          </w:p>
          <w:p w14:paraId="1D81EF3E">
            <w:pPr>
              <w:spacing w:after="0" w:line="360" w:lineRule="auto"/>
              <w:ind w:left="1" w:firstLine="0"/>
            </w:pPr>
            <w:r>
              <w:t>结合</w:t>
            </w:r>
            <w:r>
              <w:rPr>
                <w:rFonts w:hint="eastAsia"/>
                <w:lang w:val="en-US" w:eastAsia="zh-CN"/>
              </w:rPr>
              <w:t>预习</w:t>
            </w:r>
            <w:r>
              <w:t>内容，将知识进行梳理归纳。</w:t>
            </w:r>
          </w:p>
          <w:p w14:paraId="5E86DB27">
            <w:pPr>
              <w:spacing w:after="0" w:line="360" w:lineRule="auto"/>
              <w:ind w:left="0" w:leftChars="0" w:firstLine="0" w:firstLineChars="0"/>
            </w:pPr>
          </w:p>
          <w:p w14:paraId="7664C0C5">
            <w:pPr>
              <w:spacing w:after="0" w:line="360" w:lineRule="auto"/>
              <w:ind w:left="0" w:leftChars="0" w:firstLine="0" w:firstLineChars="0"/>
            </w:pPr>
          </w:p>
          <w:p w14:paraId="412F9B35">
            <w:pPr>
              <w:spacing w:after="0" w:line="360" w:lineRule="auto"/>
              <w:ind w:left="0" w:leftChars="0" w:firstLine="0" w:firstLineChars="0"/>
            </w:pPr>
          </w:p>
          <w:p w14:paraId="04FC2CC2">
            <w:pPr>
              <w:spacing w:after="0" w:line="360" w:lineRule="auto"/>
              <w:ind w:left="0" w:leftChars="0" w:firstLine="0" w:firstLineChars="0"/>
            </w:pPr>
          </w:p>
          <w:p w14:paraId="7C1A82A7">
            <w:pPr>
              <w:spacing w:after="0" w:line="360" w:lineRule="auto"/>
              <w:ind w:left="0" w:leftChars="0" w:firstLine="0" w:firstLineChars="0"/>
            </w:pPr>
          </w:p>
          <w:p w14:paraId="24BF6BCD">
            <w:pPr>
              <w:spacing w:after="0" w:line="360" w:lineRule="auto"/>
              <w:ind w:left="0" w:leftChars="0" w:firstLine="0" w:firstLineChars="0"/>
            </w:pPr>
          </w:p>
          <w:p w14:paraId="14F15C7F">
            <w:pPr>
              <w:spacing w:after="0" w:line="360" w:lineRule="auto"/>
              <w:ind w:left="0" w:leftChars="0" w:firstLine="0" w:firstLineChars="0"/>
            </w:pPr>
          </w:p>
          <w:p w14:paraId="5186C88F">
            <w:pPr>
              <w:spacing w:after="0" w:line="360" w:lineRule="auto"/>
              <w:ind w:left="0" w:leftChars="0" w:firstLine="0" w:firstLineChars="0"/>
            </w:pPr>
          </w:p>
          <w:p w14:paraId="03C5A44D">
            <w:pPr>
              <w:spacing w:after="0" w:line="360" w:lineRule="auto"/>
              <w:ind w:left="0" w:leftChars="0" w:firstLine="0" w:firstLineChars="0"/>
            </w:pPr>
          </w:p>
          <w:p w14:paraId="2419F101">
            <w:pPr>
              <w:spacing w:after="0" w:line="360" w:lineRule="auto"/>
              <w:ind w:left="0" w:leftChars="0" w:firstLine="0" w:firstLineChars="0"/>
            </w:pPr>
          </w:p>
          <w:p w14:paraId="083C369A">
            <w:pPr>
              <w:spacing w:after="0" w:line="360" w:lineRule="auto"/>
              <w:ind w:left="0" w:leftChars="0" w:firstLine="0" w:firstLineChars="0"/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0DF880">
            <w:pPr>
              <w:numPr>
                <w:ilvl w:val="0"/>
                <w:numId w:val="2"/>
              </w:numPr>
              <w:spacing w:after="0" w:line="360" w:lineRule="auto"/>
              <w:ind w:left="0" w:firstLine="0"/>
            </w:pPr>
            <w:r>
              <w:t>自学</w:t>
            </w:r>
            <w:r>
              <w:rPr>
                <w:rFonts w:hint="eastAsia"/>
                <w:lang w:val="en-US" w:eastAsia="zh-CN"/>
              </w:rPr>
              <w:t>预习内容</w:t>
            </w:r>
            <w:r>
              <w:t>，并将知识进行整理，以小组为单位绘制苯</w:t>
            </w:r>
            <w:r>
              <w:rPr>
                <w:rFonts w:hint="eastAsia"/>
                <w:lang w:val="en-US" w:eastAsia="zh-CN"/>
              </w:rPr>
              <w:t>知识梳理表格</w:t>
            </w:r>
            <w:r>
              <w:t>。形成对</w:t>
            </w:r>
            <w:r>
              <w:rPr>
                <w:rFonts w:hint="eastAsia"/>
                <w:lang w:val="en-US" w:eastAsia="zh-CN"/>
              </w:rPr>
              <w:t>慢性阻塞性肺疾病肺疾病</w:t>
            </w:r>
            <w:r>
              <w:t>的初步认知。</w:t>
            </w:r>
          </w:p>
          <w:p w14:paraId="39910717">
            <w:pPr>
              <w:numPr>
                <w:numId w:val="0"/>
              </w:numPr>
              <w:spacing w:after="0" w:line="360" w:lineRule="auto"/>
              <w:ind w:leftChars="0"/>
            </w:pPr>
          </w:p>
          <w:p w14:paraId="6980DFB0">
            <w:pPr>
              <w:numPr>
                <w:numId w:val="0"/>
              </w:numPr>
              <w:spacing w:after="0" w:line="360" w:lineRule="auto"/>
              <w:ind w:leftChars="0"/>
            </w:pPr>
          </w:p>
          <w:p w14:paraId="3BA17CEB">
            <w:pPr>
              <w:numPr>
                <w:numId w:val="0"/>
              </w:numPr>
              <w:spacing w:after="0" w:line="360" w:lineRule="auto"/>
              <w:ind w:leftChars="0"/>
            </w:pPr>
          </w:p>
          <w:p w14:paraId="227FCC0C">
            <w:pPr>
              <w:spacing w:after="0"/>
              <w:ind w:left="0" w:firstLine="0"/>
            </w:pPr>
            <w:r>
              <w:t>2.完成在线测试。</w:t>
            </w:r>
          </w:p>
          <w:p w14:paraId="1BAB791F">
            <w:pPr>
              <w:spacing w:after="0"/>
              <w:ind w:left="0" w:firstLine="0"/>
            </w:pPr>
          </w:p>
          <w:p w14:paraId="46609238">
            <w:pPr>
              <w:spacing w:after="0"/>
              <w:ind w:left="0" w:firstLine="0"/>
            </w:pPr>
          </w:p>
          <w:p w14:paraId="1143AFCD">
            <w:pPr>
              <w:spacing w:after="0"/>
              <w:ind w:left="0" w:firstLine="0"/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D180A20">
            <w:pPr>
              <w:spacing w:after="936" w:line="360" w:lineRule="auto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1.</w:t>
            </w:r>
            <w:r>
              <w:t>以</w:t>
            </w:r>
            <w:r>
              <w:rPr>
                <w:rFonts w:hint="eastAsia"/>
                <w:lang w:val="en-US" w:eastAsia="zh-CN"/>
              </w:rPr>
              <w:t>预习</w:t>
            </w:r>
            <w:r>
              <w:t>形式让学生对</w:t>
            </w:r>
            <w:r>
              <w:rPr>
                <w:rFonts w:hint="eastAsia"/>
                <w:lang w:val="en-US" w:eastAsia="zh-CN"/>
              </w:rPr>
              <w:t>慢性阻塞性肺疾病</w:t>
            </w:r>
            <w:r>
              <w:t>形成基础的认识</w:t>
            </w:r>
            <w:r>
              <w:rPr>
                <w:rFonts w:hint="eastAsia"/>
                <w:lang w:eastAsia="zh-CN"/>
              </w:rPr>
              <w:t>。</w:t>
            </w:r>
          </w:p>
          <w:p w14:paraId="7166DD72">
            <w:pPr>
              <w:spacing w:after="936" w:line="360" w:lineRule="auto"/>
            </w:pPr>
            <w:r>
              <w:rPr>
                <w:rFonts w:hint="eastAsia"/>
                <w:lang w:val="en-US" w:eastAsia="zh-CN"/>
              </w:rPr>
              <w:t>2.</w:t>
            </w:r>
            <w:r>
              <w:t>检测学生掌握情况，发现学生容易出现的问题，有针对性的调整授课方案。</w:t>
            </w:r>
          </w:p>
          <w:p w14:paraId="6EEB3B56">
            <w:pPr>
              <w:spacing w:after="936" w:line="360" w:lineRule="auto"/>
            </w:pPr>
          </w:p>
          <w:p w14:paraId="6B5E9FCF">
            <w:pPr>
              <w:spacing w:after="936" w:line="360" w:lineRule="auto"/>
            </w:pPr>
          </w:p>
        </w:tc>
      </w:tr>
    </w:tbl>
    <w:p w14:paraId="5E57CBDA">
      <w:pPr>
        <w:spacing w:after="0"/>
        <w:ind w:left="-1080" w:right="10862" w:firstLine="0"/>
      </w:pPr>
    </w:p>
    <w:tbl>
      <w:tblPr>
        <w:tblStyle w:val="11"/>
        <w:tblW w:w="9962" w:type="dxa"/>
        <w:tblInd w:w="-108" w:type="dxa"/>
        <w:tblLayout w:type="autofit"/>
        <w:tblCellMar>
          <w:top w:w="42" w:type="dxa"/>
          <w:left w:w="90" w:type="dxa"/>
          <w:bottom w:w="39" w:type="dxa"/>
          <w:right w:w="8" w:type="dxa"/>
        </w:tblCellMar>
      </w:tblPr>
      <w:tblGrid>
        <w:gridCol w:w="553"/>
        <w:gridCol w:w="1387"/>
        <w:gridCol w:w="3505"/>
        <w:gridCol w:w="3229"/>
        <w:gridCol w:w="1288"/>
      </w:tblGrid>
      <w:tr w14:paraId="64B7CA5D">
        <w:tblPrEx>
          <w:tblCellMar>
            <w:top w:w="42" w:type="dxa"/>
            <w:left w:w="90" w:type="dxa"/>
            <w:bottom w:w="39" w:type="dxa"/>
            <w:right w:w="8" w:type="dxa"/>
          </w:tblCellMar>
        </w:tblPrEx>
        <w:trPr>
          <w:trHeight w:val="654" w:hRule="atLeast"/>
        </w:trPr>
        <w:tc>
          <w:tcPr>
            <w:tcW w:w="5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</w:tcPr>
          <w:p w14:paraId="30FDF45A">
            <w:pPr>
              <w:spacing w:after="0"/>
              <w:ind w:left="0" w:right="33" w:firstLine="0"/>
              <w:jc w:val="center"/>
            </w:pPr>
            <w:r>
              <w:t>环节及时间</w:t>
            </w:r>
          </w:p>
        </w:tc>
        <w:tc>
          <w:tcPr>
            <w:tcW w:w="14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  <w:vAlign w:val="center"/>
          </w:tcPr>
          <w:p w14:paraId="1AA63088">
            <w:pPr>
              <w:spacing w:after="0"/>
              <w:ind w:left="139" w:firstLine="0"/>
              <w:jc w:val="both"/>
            </w:pPr>
            <w:r>
              <w:t>知识内容</w:t>
            </w:r>
          </w:p>
        </w:tc>
        <w:tc>
          <w:tcPr>
            <w:tcW w:w="66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  <w:vAlign w:val="center"/>
          </w:tcPr>
          <w:p w14:paraId="5FE16E48">
            <w:pPr>
              <w:spacing w:after="0"/>
              <w:ind w:left="0" w:right="77" w:firstLine="0"/>
              <w:jc w:val="center"/>
            </w:pPr>
            <w:r>
              <w:t>教学方式和手段</w:t>
            </w:r>
          </w:p>
        </w:tc>
        <w:tc>
          <w:tcPr>
            <w:tcW w:w="13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  <w:vAlign w:val="center"/>
          </w:tcPr>
          <w:p w14:paraId="5A08925A">
            <w:pPr>
              <w:spacing w:after="0"/>
              <w:ind w:left="0" w:firstLine="0"/>
              <w:jc w:val="center"/>
            </w:pPr>
            <w:r>
              <w:t>设计思路及备注</w:t>
            </w:r>
          </w:p>
        </w:tc>
      </w:tr>
      <w:tr w14:paraId="6CFC8791">
        <w:tblPrEx>
          <w:tblCellMar>
            <w:top w:w="42" w:type="dxa"/>
            <w:left w:w="90" w:type="dxa"/>
            <w:bottom w:w="39" w:type="dxa"/>
            <w:right w:w="8" w:type="dxa"/>
          </w:tblCellMar>
        </w:tblPrEx>
        <w:trPr>
          <w:trHeight w:val="915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D4CC06">
            <w:pPr>
              <w:spacing w:after="160"/>
              <w:ind w:left="0" w:firstLine="0"/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7B01C3">
            <w:pPr>
              <w:spacing w:after="160"/>
              <w:ind w:left="0" w:firstLine="0"/>
            </w:pPr>
          </w:p>
        </w:tc>
        <w:tc>
          <w:tcPr>
            <w:tcW w:w="3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  <w:vAlign w:val="center"/>
          </w:tcPr>
          <w:p w14:paraId="69FCA25B">
            <w:pPr>
              <w:spacing w:after="0"/>
              <w:ind w:left="683" w:right="764" w:firstLine="0"/>
              <w:jc w:val="center"/>
            </w:pPr>
            <w:r>
              <w:t>教师活动（主导）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  <w:vAlign w:val="center"/>
          </w:tcPr>
          <w:p w14:paraId="4244CAF3">
            <w:pPr>
              <w:spacing w:after="0"/>
              <w:ind w:left="544" w:right="624" w:firstLine="0"/>
              <w:jc w:val="center"/>
            </w:pPr>
            <w:r>
              <w:t>学生活动（主体）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4558CB">
            <w:pPr>
              <w:spacing w:after="160"/>
              <w:ind w:left="0" w:firstLine="0"/>
            </w:pPr>
          </w:p>
        </w:tc>
      </w:tr>
      <w:tr w14:paraId="299CF5F3">
        <w:tblPrEx>
          <w:tblCellMar>
            <w:top w:w="42" w:type="dxa"/>
            <w:left w:w="90" w:type="dxa"/>
            <w:bottom w:w="39" w:type="dxa"/>
            <w:right w:w="8" w:type="dxa"/>
          </w:tblCellMar>
        </w:tblPrEx>
        <w:trPr>
          <w:trHeight w:val="5151" w:hRule="atLeast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  <w:vAlign w:val="bottom"/>
          </w:tcPr>
          <w:p w14:paraId="091AFADD">
            <w:pPr>
              <w:spacing w:after="5" w:line="308" w:lineRule="auto"/>
              <w:ind w:left="0" w:right="33" w:firstLine="0"/>
              <w:jc w:val="center"/>
            </w:pPr>
            <w:r>
              <w:t>秀作业</w:t>
            </w:r>
          </w:p>
          <w:p w14:paraId="38142FBD">
            <w:pPr>
              <w:spacing w:after="0"/>
              <w:ind w:left="0" w:right="81" w:firstLine="0"/>
              <w:jc w:val="center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t>5’</w:t>
            </w:r>
          </w:p>
          <w:p w14:paraId="10EA82C4">
            <w:pPr>
              <w:spacing w:after="0"/>
              <w:ind w:left="0" w:right="81" w:firstLine="0"/>
              <w:jc w:val="center"/>
              <w:rPr>
                <w:rFonts w:ascii="Calibri" w:hAnsi="Calibri" w:eastAsia="Calibri" w:cs="Calibri"/>
                <w:b/>
              </w:rPr>
            </w:pPr>
          </w:p>
          <w:p w14:paraId="3BF048EC">
            <w:pPr>
              <w:spacing w:after="0"/>
              <w:ind w:left="0" w:right="81" w:firstLine="0"/>
              <w:jc w:val="center"/>
              <w:rPr>
                <w:rFonts w:ascii="Calibri" w:hAnsi="Calibri" w:eastAsia="Calibri" w:cs="Calibri"/>
                <w:b/>
              </w:rPr>
            </w:pPr>
          </w:p>
          <w:p w14:paraId="5113E3C3">
            <w:pPr>
              <w:spacing w:after="0"/>
              <w:ind w:left="0" w:right="81" w:firstLine="0"/>
              <w:jc w:val="center"/>
              <w:rPr>
                <w:rFonts w:ascii="Calibri" w:hAnsi="Calibri" w:eastAsia="Calibri" w:cs="Calibri"/>
                <w:b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6B3370A">
            <w:pPr>
              <w:spacing w:after="0" w:line="360" w:lineRule="auto"/>
              <w:ind w:left="0" w:firstLine="0"/>
              <w:jc w:val="center"/>
            </w:pPr>
            <w:r>
              <w:t>对</w:t>
            </w:r>
            <w:r>
              <w:rPr>
                <w:rFonts w:hint="eastAsia"/>
                <w:lang w:val="en-US" w:eastAsia="zh-CN"/>
              </w:rPr>
              <w:t>预习</w:t>
            </w:r>
            <w:r>
              <w:t>知识进行归纳、</w:t>
            </w:r>
          </w:p>
          <w:p w14:paraId="02687BAF">
            <w:pPr>
              <w:spacing w:after="0"/>
              <w:ind w:left="379" w:firstLine="0"/>
            </w:pPr>
            <w:r>
              <w:t>整理</w:t>
            </w:r>
          </w:p>
          <w:p w14:paraId="63D76DB9">
            <w:pPr>
              <w:spacing w:after="0"/>
              <w:ind w:left="379" w:firstLine="0"/>
            </w:pPr>
          </w:p>
          <w:p w14:paraId="1DB01292">
            <w:pPr>
              <w:spacing w:after="0"/>
              <w:ind w:left="379" w:firstLine="0"/>
            </w:pPr>
          </w:p>
          <w:p w14:paraId="5D47F572">
            <w:pPr>
              <w:spacing w:after="0"/>
              <w:ind w:left="379" w:firstLine="0"/>
            </w:pPr>
          </w:p>
        </w:tc>
        <w:tc>
          <w:tcPr>
            <w:tcW w:w="3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27B944">
            <w:pPr>
              <w:spacing w:after="0"/>
              <w:ind w:left="3" w:firstLine="0"/>
            </w:pPr>
            <w:r>
              <w:t>教师组织学生进行展示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E77330">
            <w:pPr>
              <w:spacing w:after="0" w:line="277" w:lineRule="auto"/>
              <w:ind w:left="17" w:firstLine="0"/>
            </w:pPr>
            <w:r>
              <w:rPr>
                <w:rFonts w:hint="eastAsia"/>
                <w:lang w:val="en-US" w:eastAsia="zh-CN"/>
              </w:rPr>
              <w:t>将优秀作品，以小组形式</w:t>
            </w:r>
            <w:r>
              <w:t>进行展示并讲解</w:t>
            </w:r>
          </w:p>
          <w:p w14:paraId="3D5DBC21">
            <w:pPr>
              <w:spacing w:after="108"/>
              <w:ind w:left="590" w:firstLine="0"/>
            </w:pPr>
          </w:p>
          <w:p w14:paraId="3D1B6B13">
            <w:pPr>
              <w:spacing w:after="95"/>
              <w:ind w:left="605" w:firstLine="0"/>
            </w:pPr>
          </w:p>
          <w:p w14:paraId="7EC95EBC">
            <w:pPr>
              <w:spacing w:after="0"/>
              <w:ind w:left="17" w:firstLine="0"/>
            </w:pPr>
            <w:r>
              <w:t>回顾微课中的知识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372CF8">
            <w:pPr>
              <w:spacing w:after="0"/>
              <w:ind w:left="18" w:firstLine="0"/>
            </w:pPr>
            <w:r>
              <w:t>使进行展示的学生获得荣誉感，锻炼学生的语言表达能力，也让其他学生学习优秀作品的思路和方法。</w:t>
            </w:r>
          </w:p>
        </w:tc>
      </w:tr>
      <w:tr w14:paraId="4D98C4C5">
        <w:tblPrEx>
          <w:tblCellMar>
            <w:top w:w="42" w:type="dxa"/>
            <w:left w:w="90" w:type="dxa"/>
            <w:bottom w:w="39" w:type="dxa"/>
            <w:right w:w="8" w:type="dxa"/>
          </w:tblCellMar>
        </w:tblPrEx>
        <w:trPr>
          <w:trHeight w:val="3149" w:hRule="atLeast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  <w:vAlign w:val="center"/>
          </w:tcPr>
          <w:p w14:paraId="26AD89DA">
            <w:pPr>
              <w:spacing w:after="0" w:line="360" w:lineRule="auto"/>
              <w:ind w:left="0" w:right="33" w:firstLine="0"/>
              <w:jc w:val="center"/>
            </w:pPr>
            <w:r>
              <w:t>创情境</w:t>
            </w:r>
          </w:p>
          <w:p w14:paraId="392BAA22">
            <w:pPr>
              <w:spacing w:after="0"/>
              <w:ind w:left="0" w:right="81" w:firstLine="0"/>
              <w:jc w:val="center"/>
            </w:pPr>
            <w:r>
              <w:rPr>
                <w:rFonts w:ascii="Calibri" w:hAnsi="Calibri" w:eastAsia="Calibri" w:cs="Calibri"/>
                <w:b/>
              </w:rPr>
              <w:t>5’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F28C33">
            <w:pPr>
              <w:spacing w:after="0"/>
              <w:ind w:left="0" w:firstLine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结合临床实际案例让学生了解疾病</w:t>
            </w:r>
          </w:p>
        </w:tc>
        <w:tc>
          <w:tcPr>
            <w:tcW w:w="3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35573E">
            <w:pPr>
              <w:spacing w:after="0"/>
              <w:ind w:left="17" w:firstLine="0"/>
              <w:rPr>
                <w:rFonts w:ascii="Calibri" w:hAnsi="Calibri" w:eastAsia="Calibri" w:cs="Calibri"/>
                <w:b/>
                <w:color w:val="FF0000"/>
              </w:rPr>
            </w:pPr>
            <w:r>
              <w:rPr>
                <w:rFonts w:ascii="Calibri" w:hAnsi="Calibri" w:eastAsia="Calibri" w:cs="Calibri"/>
                <w:b/>
                <w:color w:val="FF0000"/>
              </w:rPr>
              <w:t>&lt;</w:t>
            </w:r>
            <w:r>
              <w:rPr>
                <w:rFonts w:hint="eastAsia" w:ascii="Calibri" w:hAnsi="Calibri" w:cs="Calibri"/>
                <w:b/>
                <w:color w:val="FF0000"/>
                <w:lang w:val="en-US" w:eastAsia="zh-CN"/>
              </w:rPr>
              <w:t>展示临床案例</w:t>
            </w:r>
            <w:r>
              <w:rPr>
                <w:rFonts w:ascii="Calibri" w:hAnsi="Calibri" w:eastAsia="Calibri" w:cs="Calibri"/>
                <w:b/>
                <w:color w:val="FF0000"/>
              </w:rPr>
              <w:t>&gt;</w:t>
            </w:r>
          </w:p>
          <w:p w14:paraId="43BC23B2">
            <w:pPr>
              <w:spacing w:after="0"/>
              <w:ind w:left="17" w:firstLine="0"/>
              <w:rPr>
                <w:rFonts w:ascii="Calibri" w:hAnsi="Calibri" w:eastAsia="Calibri" w:cs="Calibri"/>
                <w:b/>
                <w:color w:val="FF0000"/>
              </w:rPr>
            </w:pPr>
          </w:p>
          <w:p w14:paraId="132C2B7F">
            <w:pPr>
              <w:spacing w:after="0"/>
              <w:ind w:left="17" w:firstLine="0"/>
              <w:rPr>
                <w:rFonts w:ascii="Calibri" w:hAnsi="Calibri" w:eastAsia="Calibri" w:cs="Calibri"/>
                <w:b/>
                <w:color w:val="FF0000"/>
              </w:rPr>
            </w:pPr>
          </w:p>
          <w:p w14:paraId="7DFBD124">
            <w:pPr>
              <w:spacing w:after="0"/>
              <w:ind w:left="17" w:firstLine="0"/>
              <w:rPr>
                <w:rFonts w:ascii="Calibri" w:hAnsi="Calibri" w:eastAsia="Calibri" w:cs="Calibri"/>
                <w:b/>
                <w:color w:val="FF0000"/>
              </w:rPr>
            </w:pPr>
          </w:p>
          <w:p w14:paraId="3278B308">
            <w:pPr>
              <w:spacing w:after="0"/>
              <w:ind w:left="17" w:firstLine="0"/>
              <w:rPr>
                <w:rFonts w:ascii="Calibri" w:hAnsi="Calibri" w:eastAsia="Calibri" w:cs="Calibri"/>
                <w:b/>
                <w:color w:val="FF0000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137410" cy="1579880"/>
                  <wp:effectExtent l="0" t="0" r="15240" b="1270"/>
                  <wp:docPr id="143" name="图片 143" descr="1721365728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图片 143" descr="1721365728183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7410" cy="1579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7E5FE2">
            <w:pPr>
              <w:spacing w:after="90"/>
              <w:ind w:left="0" w:leftChars="0" w:firstLine="0" w:firstLineChars="0"/>
              <w:jc w:val="center"/>
            </w:pP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9304DD">
            <w:pPr>
              <w:spacing w:after="0" w:line="360" w:lineRule="auto"/>
              <w:ind w:left="17" w:hanging="17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研读病例，</w:t>
            </w:r>
            <w:r>
              <w:t>与教师一起总结出</w:t>
            </w:r>
            <w:r>
              <w:rPr>
                <w:rFonts w:hint="eastAsia"/>
                <w:lang w:val="en-US" w:eastAsia="zh-CN"/>
              </w:rPr>
              <w:t>病例中的重点内容</w:t>
            </w:r>
          </w:p>
          <w:p w14:paraId="6860BCF6">
            <w:pPr>
              <w:spacing w:after="0" w:line="360" w:lineRule="auto"/>
              <w:ind w:left="17" w:hanging="17"/>
              <w:rPr>
                <w:rFonts w:hint="eastAsia"/>
                <w:lang w:val="en-US" w:eastAsia="zh-CN"/>
              </w:rPr>
            </w:pPr>
          </w:p>
          <w:p w14:paraId="6FA622CF">
            <w:pPr>
              <w:spacing w:after="0" w:line="360" w:lineRule="auto"/>
              <w:ind w:left="17" w:hanging="17"/>
              <w:rPr>
                <w:rFonts w:hint="default"/>
                <w:lang w:val="en-US" w:eastAsia="zh-CN"/>
              </w:rPr>
            </w:pPr>
          </w:p>
          <w:p w14:paraId="101A7E39">
            <w:pPr>
              <w:spacing w:after="0"/>
              <w:ind w:left="41" w:firstLine="0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1956435" cy="1442720"/>
                  <wp:effectExtent l="0" t="0" r="5715" b="5080"/>
                  <wp:docPr id="144" name="图片 144" descr="1721365862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图片 144" descr="1721365862263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6435" cy="1442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244CD3">
            <w:pPr>
              <w:spacing w:after="0"/>
              <w:ind w:left="18" w:firstLine="0"/>
              <w:rPr>
                <w:rFonts w:hint="eastAsia"/>
                <w:lang w:val="en-US" w:eastAsia="zh-CN"/>
              </w:rPr>
            </w:pPr>
            <w:r>
              <w:t>结合</w:t>
            </w:r>
            <w:r>
              <w:rPr>
                <w:rFonts w:hint="eastAsia"/>
                <w:lang w:val="en-US" w:eastAsia="zh-CN"/>
              </w:rPr>
              <w:t>临床病例</w:t>
            </w:r>
            <w:r>
              <w:t>，</w:t>
            </w:r>
            <w:r>
              <w:rPr>
                <w:rFonts w:hint="eastAsia"/>
                <w:lang w:val="en-US" w:eastAsia="zh-CN"/>
              </w:rPr>
              <w:t>激起学生学习兴趣，</w:t>
            </w:r>
            <w:r>
              <w:t>让学生</w:t>
            </w:r>
            <w:r>
              <w:rPr>
                <w:rFonts w:hint="eastAsia"/>
                <w:lang w:val="en-US" w:eastAsia="zh-CN"/>
              </w:rPr>
              <w:t>更深入了解疾病。</w:t>
            </w:r>
          </w:p>
          <w:p w14:paraId="60468314">
            <w:pPr>
              <w:spacing w:after="0"/>
              <w:ind w:left="18" w:firstLine="0"/>
              <w:rPr>
                <w:rFonts w:hint="eastAsia"/>
                <w:lang w:val="en-US" w:eastAsia="zh-CN"/>
              </w:rPr>
            </w:pPr>
          </w:p>
          <w:p w14:paraId="070DF632">
            <w:pPr>
              <w:spacing w:after="0"/>
              <w:ind w:left="18" w:firstLine="0"/>
              <w:rPr>
                <w:rFonts w:hint="eastAsia"/>
                <w:lang w:val="en-US" w:eastAsia="zh-CN"/>
              </w:rPr>
            </w:pPr>
          </w:p>
          <w:p w14:paraId="3AD98EFD">
            <w:pPr>
              <w:spacing w:after="0"/>
              <w:ind w:left="18" w:firstLine="0"/>
              <w:rPr>
                <w:rFonts w:hint="eastAsia"/>
                <w:lang w:val="en-US" w:eastAsia="zh-CN"/>
              </w:rPr>
            </w:pPr>
          </w:p>
          <w:p w14:paraId="3D2D6EC4">
            <w:pPr>
              <w:spacing w:after="0"/>
              <w:ind w:left="18" w:firstLine="0"/>
              <w:rPr>
                <w:rFonts w:hint="eastAsia"/>
                <w:lang w:val="en-US" w:eastAsia="zh-CN"/>
              </w:rPr>
            </w:pPr>
          </w:p>
          <w:p w14:paraId="164702AA">
            <w:pPr>
              <w:spacing w:after="0"/>
              <w:ind w:left="18" w:firstLine="0"/>
              <w:rPr>
                <w:rFonts w:hint="eastAsia"/>
                <w:lang w:val="en-US" w:eastAsia="zh-CN"/>
              </w:rPr>
            </w:pPr>
          </w:p>
          <w:p w14:paraId="4083B660">
            <w:pPr>
              <w:spacing w:after="0"/>
              <w:ind w:left="18" w:firstLine="0"/>
              <w:rPr>
                <w:rFonts w:hint="eastAsia"/>
                <w:lang w:val="en-US" w:eastAsia="zh-CN"/>
              </w:rPr>
            </w:pPr>
          </w:p>
          <w:p w14:paraId="2DCF939C">
            <w:pPr>
              <w:spacing w:after="0"/>
              <w:ind w:left="18" w:firstLine="0"/>
              <w:rPr>
                <w:rFonts w:hint="eastAsia"/>
                <w:lang w:val="en-US" w:eastAsia="zh-CN"/>
              </w:rPr>
            </w:pPr>
          </w:p>
          <w:p w14:paraId="2E478E34">
            <w:pPr>
              <w:spacing w:after="0"/>
              <w:ind w:left="18" w:firstLine="0"/>
              <w:rPr>
                <w:rFonts w:hint="eastAsia"/>
                <w:lang w:val="en-US" w:eastAsia="zh-CN"/>
              </w:rPr>
            </w:pPr>
          </w:p>
          <w:p w14:paraId="5F31014C">
            <w:pPr>
              <w:spacing w:after="0"/>
              <w:ind w:left="18" w:firstLine="0"/>
              <w:rPr>
                <w:rFonts w:hint="eastAsia"/>
                <w:lang w:val="en-US" w:eastAsia="zh-CN"/>
              </w:rPr>
            </w:pPr>
          </w:p>
          <w:p w14:paraId="29C5CEE0">
            <w:pPr>
              <w:spacing w:after="0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  <w:p w14:paraId="66C6E907">
            <w:pPr>
              <w:spacing w:after="0"/>
              <w:ind w:left="18" w:firstLine="0"/>
              <w:rPr>
                <w:rFonts w:hint="default"/>
                <w:lang w:val="en-US" w:eastAsia="zh-CN"/>
              </w:rPr>
            </w:pPr>
          </w:p>
        </w:tc>
      </w:tr>
    </w:tbl>
    <w:p w14:paraId="5008877E">
      <w:pPr>
        <w:spacing w:after="0"/>
        <w:ind w:left="-1080" w:right="10862" w:firstLine="0"/>
      </w:pPr>
    </w:p>
    <w:tbl>
      <w:tblPr>
        <w:tblStyle w:val="11"/>
        <w:tblW w:w="9962" w:type="dxa"/>
        <w:tblInd w:w="-108" w:type="dxa"/>
        <w:tblLayout w:type="autofit"/>
        <w:tblCellMar>
          <w:top w:w="42" w:type="dxa"/>
          <w:left w:w="89" w:type="dxa"/>
          <w:bottom w:w="0" w:type="dxa"/>
          <w:right w:w="0" w:type="dxa"/>
        </w:tblCellMar>
      </w:tblPr>
      <w:tblGrid>
        <w:gridCol w:w="560"/>
        <w:gridCol w:w="1409"/>
        <w:gridCol w:w="3503"/>
        <w:gridCol w:w="3177"/>
        <w:gridCol w:w="1313"/>
      </w:tblGrid>
      <w:tr w14:paraId="1C6E7970">
        <w:tblPrEx>
          <w:tblCellMar>
            <w:top w:w="42" w:type="dxa"/>
            <w:left w:w="89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5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</w:tcPr>
          <w:p w14:paraId="2114AB89">
            <w:pPr>
              <w:spacing w:after="0"/>
              <w:ind w:left="0" w:right="41" w:firstLine="0"/>
              <w:jc w:val="center"/>
            </w:pPr>
            <w:r>
              <w:t>环节及时间</w:t>
            </w:r>
          </w:p>
        </w:tc>
        <w:tc>
          <w:tcPr>
            <w:tcW w:w="14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  <w:vAlign w:val="center"/>
          </w:tcPr>
          <w:p w14:paraId="4F348020">
            <w:pPr>
              <w:spacing w:after="0"/>
              <w:ind w:left="141" w:firstLine="0"/>
              <w:jc w:val="both"/>
            </w:pPr>
            <w:r>
              <w:t>知识内容</w:t>
            </w:r>
          </w:p>
        </w:tc>
        <w:tc>
          <w:tcPr>
            <w:tcW w:w="66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  <w:vAlign w:val="center"/>
          </w:tcPr>
          <w:p w14:paraId="37E362BF">
            <w:pPr>
              <w:spacing w:after="0"/>
              <w:ind w:left="0" w:right="84" w:firstLine="0"/>
              <w:jc w:val="center"/>
            </w:pPr>
            <w:r>
              <w:t>教学方式和手段</w:t>
            </w:r>
          </w:p>
        </w:tc>
        <w:tc>
          <w:tcPr>
            <w:tcW w:w="13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  <w:vAlign w:val="center"/>
          </w:tcPr>
          <w:p w14:paraId="01243F4D">
            <w:pPr>
              <w:spacing w:after="0"/>
              <w:ind w:left="0" w:firstLine="0"/>
              <w:jc w:val="center"/>
            </w:pPr>
            <w:r>
              <w:t>设计思路及备注</w:t>
            </w:r>
          </w:p>
        </w:tc>
      </w:tr>
      <w:tr w14:paraId="72341A34">
        <w:tblPrEx>
          <w:tblCellMar>
            <w:top w:w="42" w:type="dxa"/>
            <w:left w:w="89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494F22">
            <w:pPr>
              <w:spacing w:after="160"/>
              <w:ind w:left="0" w:firstLine="0"/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FA5E10">
            <w:pPr>
              <w:spacing w:after="160"/>
              <w:ind w:left="0" w:firstLine="0"/>
            </w:pPr>
          </w:p>
        </w:tc>
        <w:tc>
          <w:tcPr>
            <w:tcW w:w="3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  <w:vAlign w:val="center"/>
          </w:tcPr>
          <w:p w14:paraId="5C8B660B">
            <w:pPr>
              <w:spacing w:after="0"/>
              <w:ind w:left="685" w:right="773" w:firstLine="0"/>
              <w:jc w:val="center"/>
            </w:pPr>
            <w:r>
              <w:t>教师活动（主导）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  <w:vAlign w:val="center"/>
          </w:tcPr>
          <w:p w14:paraId="6AE64165">
            <w:pPr>
              <w:spacing w:after="0"/>
              <w:ind w:left="545" w:right="632" w:firstLine="0"/>
              <w:jc w:val="center"/>
            </w:pPr>
            <w:r>
              <w:t>学生活动（主体）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7EE4E86">
            <w:pPr>
              <w:spacing w:after="160"/>
              <w:ind w:left="0" w:firstLine="0"/>
            </w:pPr>
          </w:p>
        </w:tc>
      </w:tr>
      <w:tr w14:paraId="1DCC51DC">
        <w:tblPrEx>
          <w:tblCellMar>
            <w:top w:w="42" w:type="dxa"/>
            <w:left w:w="89" w:type="dxa"/>
            <w:bottom w:w="0" w:type="dxa"/>
            <w:right w:w="0" w:type="dxa"/>
          </w:tblCellMar>
        </w:tblPrEx>
        <w:trPr>
          <w:trHeight w:val="9153" w:hRule="atLeast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  <w:vAlign w:val="center"/>
          </w:tcPr>
          <w:p w14:paraId="3CFDDDC4">
            <w:pPr>
              <w:spacing w:after="0" w:line="360" w:lineRule="auto"/>
              <w:ind w:left="0" w:firstLine="0"/>
              <w:rPr>
                <w:rFonts w:hint="eastAsia" w:eastAsia="宋体"/>
                <w:lang w:val="en-US" w:eastAsia="zh-CN"/>
              </w:rPr>
            </w:pPr>
            <w:r>
              <w:t>任务一</w:t>
            </w:r>
            <w:r>
              <w:rPr>
                <w:rFonts w:hint="eastAsia"/>
                <w:lang w:val="en-US" w:eastAsia="zh-CN"/>
              </w:rPr>
              <w:t>护理评估</w:t>
            </w:r>
          </w:p>
          <w:p w14:paraId="67D3E03A">
            <w:pPr>
              <w:spacing w:after="0"/>
              <w:ind w:left="41" w:firstLine="0"/>
            </w:pPr>
            <w:r>
              <w:rPr>
                <w:rFonts w:ascii="Calibri" w:hAnsi="Calibri" w:eastAsia="Calibri" w:cs="Calibri"/>
                <w:b/>
              </w:rPr>
              <w:t>15’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8FFD36">
            <w:pPr>
              <w:spacing w:after="0"/>
              <w:ind w:left="19" w:firstLine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慢性阻塞性肺疾病的症状</w:t>
            </w:r>
          </w:p>
        </w:tc>
        <w:tc>
          <w:tcPr>
            <w:tcW w:w="3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D1683C">
            <w:pPr>
              <w:spacing w:after="0" w:line="360" w:lineRule="auto"/>
              <w:ind w:left="19" w:firstLine="0"/>
            </w:pPr>
            <w:r>
              <w:t>1.指导学生</w:t>
            </w:r>
            <w:r>
              <w:rPr>
                <w:rFonts w:hint="eastAsia"/>
                <w:lang w:val="en-US" w:eastAsia="zh-CN"/>
              </w:rPr>
              <w:t>通过案例分析疾病症状</w:t>
            </w:r>
            <w:r>
              <w:t>。</w:t>
            </w:r>
          </w:p>
          <w:p w14:paraId="31251BA0">
            <w:pPr>
              <w:spacing w:after="1872" w:line="360" w:lineRule="auto"/>
              <w:ind w:left="19" w:firstLine="0"/>
              <w:rPr>
                <w:rFonts w:hint="eastAsia" w:eastAsia="宋体"/>
                <w:lang w:eastAsia="zh-CN"/>
              </w:rPr>
            </w:pPr>
            <w:r>
              <w:t>2.指导学生分</w:t>
            </w:r>
            <w:r>
              <w:rPr>
                <w:rFonts w:hint="eastAsia"/>
                <w:lang w:val="en-US" w:eastAsia="zh-CN"/>
              </w:rPr>
              <w:t>小组进行症状讨论</w:t>
            </w:r>
            <w:r>
              <w:t>。</w:t>
            </w:r>
            <w:r>
              <w:rPr>
                <w:rFonts w:hint="eastAsia"/>
                <w:lang w:val="en-US" w:eastAsia="zh-CN"/>
              </w:rPr>
              <w:drawing>
                <wp:inline distT="0" distB="0" distL="114300" distR="114300">
                  <wp:extent cx="2140585" cy="1574165"/>
                  <wp:effectExtent l="0" t="0" r="12065" b="6985"/>
                  <wp:docPr id="149" name="图片 149" descr="1721367480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图片 149" descr="1721367480500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0585" cy="157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AA4367">
            <w:pPr>
              <w:spacing w:after="0" w:line="360" w:lineRule="auto"/>
              <w:ind w:left="19" w:firstLine="0"/>
            </w:pPr>
            <w:r>
              <w:t>3.巡视并给予指导，纠正学生</w:t>
            </w:r>
            <w:r>
              <w:rPr>
                <w:rFonts w:hint="eastAsia"/>
                <w:lang w:val="en-US" w:eastAsia="zh-CN"/>
              </w:rPr>
              <w:t>理解不准确</w:t>
            </w:r>
            <w:r>
              <w:t>的地方</w:t>
            </w:r>
          </w:p>
          <w:p w14:paraId="606AF08B">
            <w:pPr>
              <w:spacing w:after="0"/>
              <w:ind w:left="19" w:firstLine="0"/>
            </w:pPr>
          </w:p>
          <w:p w14:paraId="5E6D4C9A">
            <w:pPr>
              <w:spacing w:after="0"/>
              <w:ind w:left="19" w:firstLine="0"/>
            </w:pPr>
          </w:p>
          <w:p w14:paraId="0D46965F">
            <w:pPr>
              <w:spacing w:after="0"/>
              <w:ind w:left="19" w:firstLine="0"/>
            </w:pPr>
          </w:p>
          <w:p w14:paraId="01888313">
            <w:pPr>
              <w:spacing w:after="0"/>
              <w:ind w:left="0" w:leftChars="0" w:firstLine="0" w:firstLineChars="0"/>
            </w:pP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632633">
            <w:pPr>
              <w:spacing w:after="61"/>
              <w:ind w:left="19" w:firstLine="0"/>
            </w:pPr>
            <w:r>
              <w:rPr>
                <w:color w:val="FF0000"/>
              </w:rPr>
              <w:t>&lt;</w:t>
            </w:r>
            <w:r>
              <w:rPr>
                <w:rFonts w:hint="eastAsia"/>
                <w:color w:val="FF0000"/>
                <w:lang w:val="en-US" w:eastAsia="zh-CN"/>
              </w:rPr>
              <w:t>分析</w:t>
            </w:r>
            <w:r>
              <w:rPr>
                <w:color w:val="FF0000"/>
              </w:rPr>
              <w:t>&gt;</w:t>
            </w:r>
          </w:p>
          <w:p w14:paraId="47FB758B">
            <w:pPr>
              <w:spacing w:after="464"/>
              <w:ind w:left="19" w:firstLine="0"/>
            </w:pPr>
            <w:r>
              <w:t>1.</w:t>
            </w:r>
            <w:r>
              <w:rPr>
                <w:rFonts w:hint="eastAsia"/>
                <w:lang w:val="en-US" w:eastAsia="zh-CN"/>
              </w:rPr>
              <w:t>研读案例</w:t>
            </w:r>
            <w:r>
              <w:t>。</w:t>
            </w:r>
          </w:p>
          <w:p w14:paraId="17C35144">
            <w:pPr>
              <w:spacing w:after="0" w:line="306" w:lineRule="auto"/>
              <w:ind w:left="19" w:firstLine="0"/>
            </w:pPr>
            <w:r>
              <w:t>2.</w:t>
            </w:r>
            <w:r>
              <w:rPr>
                <w:rFonts w:hint="eastAsia"/>
                <w:lang w:val="en-US" w:eastAsia="zh-CN"/>
              </w:rPr>
              <w:t>结合书本总结疾病症状</w:t>
            </w:r>
            <w:r>
              <w:t>。</w:t>
            </w:r>
          </w:p>
          <w:p w14:paraId="68AC0F81">
            <w:pPr>
              <w:spacing w:after="0" w:line="306" w:lineRule="auto"/>
              <w:ind w:left="19" w:firstLine="0"/>
            </w:pPr>
          </w:p>
          <w:p w14:paraId="377B04DD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1、</w:t>
            </w:r>
            <w:r>
              <w:rPr>
                <w:rFonts w:hint="eastAsia" w:ascii="宋体" w:hAnsi="宋体"/>
                <w:sz w:val="24"/>
              </w:rPr>
              <w:t>症状</w:t>
            </w:r>
            <w:r>
              <w:rPr>
                <w:rFonts w:hint="eastAsia"/>
                <w:sz w:val="24"/>
                <w:lang w:eastAsia="zh-CN"/>
              </w:rPr>
              <w:t>：</w:t>
            </w:r>
            <w:r>
              <w:rPr>
                <w:rFonts w:hint="eastAsia" w:ascii="宋体" w:hAnsi="宋体"/>
                <w:bCs/>
                <w:sz w:val="24"/>
              </w:rPr>
              <w:t>慢性咳、痰、喘</w:t>
            </w:r>
            <w:r>
              <w:rPr>
                <w:rFonts w:hint="eastAsia"/>
                <w:bCs/>
                <w:sz w:val="24"/>
                <w:lang w:eastAsia="zh-CN"/>
              </w:rPr>
              <w:t>、</w:t>
            </w:r>
            <w:r>
              <w:rPr>
                <w:rFonts w:hint="eastAsia" w:ascii="宋体" w:hAnsi="宋体"/>
                <w:bCs/>
                <w:sz w:val="24"/>
              </w:rPr>
              <w:t>逐渐加重的呼吸困难</w:t>
            </w:r>
          </w:p>
          <w:p w14:paraId="6E03012F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2、体征</w:t>
            </w:r>
          </w:p>
          <w:p w14:paraId="1E81E3D0">
            <w:pPr>
              <w:spacing w:line="360" w:lineRule="auto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视诊：胸廓前后径增大（桶状胸）、呼吸运动减弱；</w:t>
            </w:r>
          </w:p>
          <w:p w14:paraId="62741C5C">
            <w:pPr>
              <w:spacing w:line="360" w:lineRule="auto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触诊：语颤减弱或消失；</w:t>
            </w:r>
          </w:p>
          <w:p w14:paraId="044A4C19">
            <w:pPr>
              <w:spacing w:line="360" w:lineRule="auto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叩诊：呈过清音，心浊音界缩小或不易叩出，肺下界和肝浊音界下移；</w:t>
            </w:r>
          </w:p>
          <w:p w14:paraId="578CB29F">
            <w:pPr>
              <w:spacing w:line="360" w:lineRule="auto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听诊：呼吸音普遍减弱，呼气延长，心音遥远。</w:t>
            </w:r>
          </w:p>
          <w:p w14:paraId="43F9DC50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3、分期</w:t>
            </w:r>
            <w:r>
              <w:rPr>
                <w:rFonts w:hint="eastAsia"/>
                <w:sz w:val="24"/>
                <w:lang w:eastAsia="zh-CN"/>
              </w:rPr>
              <w:t>：</w:t>
            </w:r>
            <w:r>
              <w:rPr>
                <w:rFonts w:hint="eastAsia" w:ascii="宋体" w:hAnsi="宋体"/>
                <w:bCs/>
                <w:sz w:val="24"/>
              </w:rPr>
              <w:t>急性加重期、稳定期</w:t>
            </w:r>
          </w:p>
          <w:p w14:paraId="6840453E">
            <w:pPr>
              <w:spacing w:after="563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4、并发症  </w:t>
            </w:r>
            <w:r>
              <w:rPr>
                <w:rFonts w:hint="eastAsia" w:ascii="宋体" w:hAnsi="宋体"/>
                <w:bCs/>
                <w:sz w:val="24"/>
              </w:rPr>
              <w:t>肺心病，II型呼吸衰竭，自发性气胸等</w:t>
            </w:r>
          </w:p>
          <w:p w14:paraId="51A2F719">
            <w:pPr>
              <w:spacing w:after="563"/>
              <w:rPr>
                <w:rFonts w:hint="eastAsia" w:ascii="宋体" w:hAnsi="宋体"/>
                <w:bCs/>
                <w:sz w:val="24"/>
              </w:rPr>
            </w:pPr>
          </w:p>
          <w:p w14:paraId="53698E38">
            <w:pPr>
              <w:spacing w:after="563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F99D41">
            <w:pPr>
              <w:spacing w:after="468" w:line="360" w:lineRule="auto"/>
              <w:ind w:left="20" w:right="-12" w:firstLine="0"/>
            </w:pPr>
            <w:r>
              <w:t>1.通过学生自己</w:t>
            </w:r>
            <w:r>
              <w:rPr>
                <w:rFonts w:hint="eastAsia"/>
                <w:lang w:val="en-US" w:eastAsia="zh-CN"/>
              </w:rPr>
              <w:t>研读</w:t>
            </w:r>
            <w:r>
              <w:t>、</w:t>
            </w:r>
            <w:r>
              <w:rPr>
                <w:rFonts w:hint="eastAsia"/>
                <w:lang w:val="en-US" w:eastAsia="zh-CN"/>
              </w:rPr>
              <w:t>分析</w:t>
            </w:r>
            <w:r>
              <w:t>，亲身</w:t>
            </w:r>
            <w:r>
              <w:rPr>
                <w:rFonts w:hint="eastAsia"/>
                <w:lang w:val="en-US" w:eastAsia="zh-CN"/>
              </w:rPr>
              <w:t>总结疾病症状、体征、分期、并发症</w:t>
            </w:r>
            <w:r>
              <w:t>，使记忆更加深刻。</w:t>
            </w:r>
          </w:p>
          <w:p w14:paraId="093579A5">
            <w:pPr>
              <w:spacing w:after="0"/>
              <w:ind w:left="20" w:firstLine="0"/>
              <w:rPr>
                <w:rFonts w:hint="default"/>
                <w:lang w:val="en-US"/>
              </w:rPr>
            </w:pPr>
            <w:r>
              <w:t>2.帮助学生</w:t>
            </w:r>
            <w:r>
              <w:rPr>
                <w:rFonts w:hint="eastAsia"/>
                <w:lang w:val="en-US" w:eastAsia="zh-CN"/>
              </w:rPr>
              <w:t>培养自主学习能力。</w:t>
            </w:r>
          </w:p>
        </w:tc>
      </w:tr>
    </w:tbl>
    <w:p w14:paraId="074A1044">
      <w:pPr>
        <w:spacing w:after="0"/>
        <w:ind w:left="-1080" w:right="10862" w:firstLine="0"/>
      </w:pPr>
    </w:p>
    <w:tbl>
      <w:tblPr>
        <w:tblStyle w:val="11"/>
        <w:tblW w:w="9962" w:type="dxa"/>
        <w:tblInd w:w="-108" w:type="dxa"/>
        <w:tblLayout w:type="autofit"/>
        <w:tblCellMar>
          <w:top w:w="42" w:type="dxa"/>
          <w:left w:w="44" w:type="dxa"/>
          <w:bottom w:w="39" w:type="dxa"/>
          <w:right w:w="12" w:type="dxa"/>
        </w:tblCellMar>
      </w:tblPr>
      <w:tblGrid>
        <w:gridCol w:w="580"/>
        <w:gridCol w:w="1408"/>
        <w:gridCol w:w="3456"/>
        <w:gridCol w:w="3206"/>
        <w:gridCol w:w="1312"/>
      </w:tblGrid>
      <w:tr w14:paraId="4707A05C">
        <w:tblPrEx>
          <w:tblCellMar>
            <w:top w:w="42" w:type="dxa"/>
            <w:left w:w="44" w:type="dxa"/>
            <w:bottom w:w="39" w:type="dxa"/>
            <w:right w:w="12" w:type="dxa"/>
          </w:tblCellMar>
        </w:tblPrEx>
        <w:trPr>
          <w:trHeight w:val="654" w:hRule="atLeast"/>
        </w:trPr>
        <w:tc>
          <w:tcPr>
            <w:tcW w:w="5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</w:tcPr>
          <w:p w14:paraId="3203C75D">
            <w:pPr>
              <w:spacing w:after="0"/>
              <w:ind w:left="0" w:right="30" w:firstLine="0"/>
              <w:jc w:val="center"/>
            </w:pPr>
            <w:r>
              <w:t>环节及时间</w:t>
            </w:r>
          </w:p>
        </w:tc>
        <w:tc>
          <w:tcPr>
            <w:tcW w:w="14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  <w:vAlign w:val="center"/>
          </w:tcPr>
          <w:p w14:paraId="3C191DA8">
            <w:pPr>
              <w:spacing w:after="0"/>
              <w:ind w:left="185" w:firstLine="0"/>
              <w:jc w:val="both"/>
            </w:pPr>
            <w:r>
              <w:t>知识内容</w:t>
            </w:r>
          </w:p>
        </w:tc>
        <w:tc>
          <w:tcPr>
            <w:tcW w:w="66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  <w:vAlign w:val="center"/>
          </w:tcPr>
          <w:p w14:paraId="6601689D">
            <w:pPr>
              <w:spacing w:after="0"/>
              <w:ind w:left="0" w:right="28" w:firstLine="0"/>
              <w:jc w:val="center"/>
            </w:pPr>
            <w:r>
              <w:t>教学方式和手段</w:t>
            </w:r>
          </w:p>
        </w:tc>
        <w:tc>
          <w:tcPr>
            <w:tcW w:w="13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  <w:vAlign w:val="center"/>
          </w:tcPr>
          <w:p w14:paraId="3505FABC">
            <w:pPr>
              <w:spacing w:after="0"/>
              <w:ind w:left="0" w:firstLine="0"/>
              <w:jc w:val="center"/>
            </w:pPr>
            <w:r>
              <w:t>设计思路及备注</w:t>
            </w:r>
          </w:p>
        </w:tc>
      </w:tr>
      <w:tr w14:paraId="750A1991">
        <w:tblPrEx>
          <w:tblCellMar>
            <w:top w:w="42" w:type="dxa"/>
            <w:left w:w="44" w:type="dxa"/>
            <w:bottom w:w="39" w:type="dxa"/>
            <w:right w:w="12" w:type="dxa"/>
          </w:tblCellMar>
        </w:tblPrEx>
        <w:trPr>
          <w:trHeight w:val="915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A358B7">
            <w:pPr>
              <w:spacing w:after="160"/>
              <w:ind w:left="0" w:firstLine="0"/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4FBFA0">
            <w:pPr>
              <w:spacing w:after="160"/>
              <w:ind w:left="0" w:firstLine="0"/>
            </w:pPr>
          </w:p>
        </w:tc>
        <w:tc>
          <w:tcPr>
            <w:tcW w:w="3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  <w:vAlign w:val="center"/>
          </w:tcPr>
          <w:p w14:paraId="75DFE3CC">
            <w:pPr>
              <w:spacing w:after="0"/>
              <w:ind w:left="729" w:right="761" w:firstLine="0"/>
              <w:jc w:val="center"/>
            </w:pPr>
            <w:r>
              <w:t>教师活动（主导）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  <w:vAlign w:val="center"/>
          </w:tcPr>
          <w:p w14:paraId="1E2F0A55">
            <w:pPr>
              <w:spacing w:after="0"/>
              <w:ind w:left="590" w:right="621" w:firstLine="0"/>
              <w:jc w:val="center"/>
            </w:pPr>
            <w:r>
              <w:t>学生活动（主体）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A75057">
            <w:pPr>
              <w:spacing w:after="160"/>
              <w:ind w:left="0" w:firstLine="0"/>
            </w:pPr>
          </w:p>
        </w:tc>
      </w:tr>
      <w:tr w14:paraId="2E7EF480">
        <w:tblPrEx>
          <w:tblCellMar>
            <w:top w:w="42" w:type="dxa"/>
            <w:left w:w="44" w:type="dxa"/>
            <w:bottom w:w="39" w:type="dxa"/>
            <w:right w:w="12" w:type="dxa"/>
          </w:tblCellMar>
        </w:tblPrEx>
        <w:trPr>
          <w:trHeight w:val="696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  <w:vAlign w:val="bottom"/>
          </w:tcPr>
          <w:p w14:paraId="16EE7040">
            <w:pPr>
              <w:spacing w:after="255"/>
              <w:ind w:left="0" w:firstLine="0"/>
            </w:pPr>
            <w:r>
              <w:drawing>
                <wp:inline distT="0" distB="0" distL="0" distR="0">
                  <wp:extent cx="199390" cy="232410"/>
                  <wp:effectExtent l="0" t="0" r="0" b="0"/>
                  <wp:docPr id="770" name="Picture 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" name="Picture 770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898" cy="232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B08620">
            <w:pPr>
              <w:spacing w:after="468" w:line="360" w:lineRule="auto"/>
              <w:ind w:left="44" w:firstLine="0"/>
            </w:pPr>
            <w:r>
              <w:t>任务二</w:t>
            </w:r>
          </w:p>
          <w:p w14:paraId="33F68C19">
            <w:pPr>
              <w:spacing w:after="0" w:line="360" w:lineRule="auto"/>
              <w:ind w:left="44" w:firstLine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护</w:t>
            </w:r>
          </w:p>
          <w:p w14:paraId="52F8BC0E">
            <w:pPr>
              <w:spacing w:after="0" w:line="360" w:lineRule="auto"/>
              <w:ind w:left="44" w:firstLine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理</w:t>
            </w:r>
          </w:p>
          <w:p w14:paraId="40FBC8A2">
            <w:pPr>
              <w:spacing w:after="0" w:line="360" w:lineRule="auto"/>
              <w:ind w:left="44" w:firstLine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问题、护</w:t>
            </w:r>
          </w:p>
          <w:p w14:paraId="0A68BA73">
            <w:pPr>
              <w:spacing w:after="0" w:line="360" w:lineRule="auto"/>
              <w:ind w:left="44" w:firstLine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理</w:t>
            </w:r>
          </w:p>
          <w:p w14:paraId="3E5B3A26">
            <w:pPr>
              <w:spacing w:after="0" w:line="360" w:lineRule="auto"/>
              <w:ind w:left="44" w:firstLine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目</w:t>
            </w:r>
          </w:p>
          <w:p w14:paraId="4368222A">
            <w:pPr>
              <w:spacing w:after="0" w:line="360" w:lineRule="auto"/>
              <w:ind w:left="44" w:firstLine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标</w:t>
            </w:r>
          </w:p>
          <w:p w14:paraId="22EA73F8">
            <w:pPr>
              <w:spacing w:after="0"/>
              <w:ind w:left="63" w:firstLine="0"/>
            </w:pPr>
            <w:r>
              <w:rPr>
                <w:rFonts w:ascii="Calibri" w:hAnsi="Calibri" w:eastAsia="Calibri" w:cs="Calibri"/>
                <w:b/>
              </w:rPr>
              <w:t>25’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CD7A52">
            <w:pPr>
              <w:spacing w:after="0"/>
              <w:ind w:left="0" w:firstLine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慢性阻塞性肺疾病的护理问题和护理目标</w:t>
            </w:r>
          </w:p>
        </w:tc>
        <w:tc>
          <w:tcPr>
            <w:tcW w:w="3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E399F8">
            <w:pPr>
              <w:spacing w:after="0" w:line="327" w:lineRule="auto"/>
              <w:ind w:left="63" w:firstLine="0"/>
              <w:rPr>
                <w:rFonts w:hint="default" w:eastAsia="宋体"/>
                <w:lang w:val="en-US" w:eastAsia="zh-CN"/>
              </w:rPr>
            </w:pPr>
            <w:r>
              <w:rPr>
                <w:rFonts w:ascii="Calibri" w:hAnsi="Calibri" w:eastAsia="Calibri" w:cs="Calibri"/>
              </w:rPr>
              <w:t>1.</w:t>
            </w:r>
            <w:r>
              <w:t>教师引导学生从</w:t>
            </w:r>
            <w:r>
              <w:rPr>
                <w:rFonts w:hint="eastAsia"/>
                <w:lang w:val="en-US" w:eastAsia="zh-CN"/>
              </w:rPr>
              <w:t>护理程序的</w:t>
            </w:r>
            <w:r>
              <w:t>角度</w:t>
            </w:r>
            <w:r>
              <w:rPr>
                <w:rFonts w:hint="eastAsia"/>
                <w:lang w:val="en-US" w:eastAsia="zh-CN"/>
              </w:rPr>
              <w:t>学习慢性阻塞性肺疾病。</w:t>
            </w:r>
          </w:p>
          <w:p w14:paraId="1FD11530">
            <w:pPr>
              <w:numPr>
                <w:ilvl w:val="0"/>
                <w:numId w:val="3"/>
              </w:numPr>
              <w:spacing w:after="89" w:line="240" w:lineRule="auto"/>
              <w:ind w:hanging="600"/>
              <w:jc w:val="left"/>
            </w:pPr>
            <w:r>
              <w:rPr>
                <w:rFonts w:hint="eastAsia"/>
                <w:lang w:val="en-US" w:eastAsia="zh-CN"/>
              </w:rPr>
              <w:t>护理评估</w:t>
            </w:r>
          </w:p>
          <w:p w14:paraId="4878682B">
            <w:pPr>
              <w:numPr>
                <w:ilvl w:val="0"/>
                <w:numId w:val="3"/>
              </w:numPr>
              <w:spacing w:after="489" w:line="240" w:lineRule="auto"/>
              <w:ind w:hanging="600"/>
              <w:jc w:val="left"/>
            </w:pPr>
            <w:r>
              <w:rPr>
                <w:rFonts w:hint="eastAsia"/>
                <w:lang w:val="en-US" w:eastAsia="zh-CN"/>
              </w:rPr>
              <w:t>护理问题</w:t>
            </w:r>
          </w:p>
          <w:p w14:paraId="0A60F583">
            <w:pPr>
              <w:numPr>
                <w:ilvl w:val="0"/>
                <w:numId w:val="3"/>
              </w:numPr>
              <w:spacing w:after="489" w:line="240" w:lineRule="auto"/>
              <w:ind w:hanging="600"/>
              <w:jc w:val="left"/>
            </w:pPr>
            <w:r>
              <w:rPr>
                <w:rFonts w:hint="eastAsia"/>
                <w:lang w:val="en-US" w:eastAsia="zh-CN"/>
              </w:rPr>
              <w:t>护理目标</w:t>
            </w:r>
          </w:p>
          <w:p w14:paraId="6B3A672B">
            <w:pPr>
              <w:numPr>
                <w:ilvl w:val="0"/>
                <w:numId w:val="3"/>
              </w:numPr>
              <w:spacing w:after="489" w:line="240" w:lineRule="auto"/>
              <w:ind w:hanging="600"/>
              <w:jc w:val="left"/>
            </w:pPr>
            <w:r>
              <w:rPr>
                <w:rFonts w:hint="eastAsia"/>
                <w:lang w:val="en-US" w:eastAsia="zh-CN"/>
              </w:rPr>
              <w:t>护理诊断</w:t>
            </w:r>
          </w:p>
          <w:p w14:paraId="7D5F59F0">
            <w:pPr>
              <w:numPr>
                <w:ilvl w:val="0"/>
                <w:numId w:val="3"/>
              </w:numPr>
              <w:spacing w:after="489" w:line="240" w:lineRule="auto"/>
              <w:ind w:hanging="600"/>
              <w:jc w:val="left"/>
            </w:pPr>
            <w:r>
              <w:rPr>
                <w:rFonts w:hint="eastAsia"/>
                <w:lang w:val="en-US" w:eastAsia="zh-CN"/>
              </w:rPr>
              <w:t>护理评价</w:t>
            </w:r>
          </w:p>
          <w:p w14:paraId="05FBADDA">
            <w:pPr>
              <w:spacing w:after="0" w:line="314" w:lineRule="auto"/>
              <w:ind w:left="63" w:firstLine="0"/>
            </w:pPr>
            <w:r>
              <w:rPr>
                <w:rFonts w:hint="eastAsia" w:ascii="Calibri" w:hAnsi="Calibri" w:cs="Calibri"/>
                <w:lang w:val="en-US" w:eastAsia="zh-CN"/>
              </w:rPr>
              <w:t>2</w:t>
            </w:r>
            <w:r>
              <w:rPr>
                <w:rFonts w:ascii="Calibri" w:hAnsi="Calibri" w:eastAsia="Calibri" w:cs="Calibri"/>
              </w:rPr>
              <w:t>.</w:t>
            </w:r>
            <w:r>
              <w:t>教师进行总结并从参与程度、完成情况多个角度对</w:t>
            </w:r>
            <w:r>
              <w:rPr>
                <w:rFonts w:hint="eastAsia"/>
                <w:lang w:val="en-US" w:eastAsia="zh-CN"/>
              </w:rPr>
              <w:t>小组</w:t>
            </w:r>
            <w:r>
              <w:t>学生</w:t>
            </w:r>
            <w:r>
              <w:rPr>
                <w:rFonts w:hint="eastAsia"/>
                <w:lang w:val="en-US" w:eastAsia="zh-CN"/>
              </w:rPr>
              <w:t>课堂表现</w:t>
            </w:r>
            <w:r>
              <w:t>进行评价。</w:t>
            </w:r>
          </w:p>
          <w:p w14:paraId="474B2D13">
            <w:pPr>
              <w:spacing w:after="0"/>
              <w:ind w:left="111" w:firstLine="0"/>
            </w:pPr>
          </w:p>
          <w:p w14:paraId="093E2E93">
            <w:pPr>
              <w:spacing w:after="0"/>
              <w:ind w:left="111" w:firstLine="0"/>
            </w:pPr>
          </w:p>
          <w:p w14:paraId="452E7213">
            <w:pPr>
              <w:spacing w:after="0"/>
              <w:ind w:left="111" w:firstLine="0"/>
            </w:pPr>
          </w:p>
          <w:p w14:paraId="44A4114C">
            <w:pPr>
              <w:spacing w:after="0"/>
              <w:ind w:left="111" w:firstLine="0"/>
            </w:pPr>
          </w:p>
          <w:p w14:paraId="0D52C76F">
            <w:pPr>
              <w:spacing w:after="0"/>
              <w:ind w:left="111" w:firstLine="0"/>
            </w:pPr>
          </w:p>
          <w:p w14:paraId="68264581">
            <w:pPr>
              <w:spacing w:after="0"/>
              <w:ind w:left="111" w:firstLine="0"/>
            </w:pPr>
          </w:p>
          <w:p w14:paraId="5B7F7DCE">
            <w:pPr>
              <w:spacing w:after="0"/>
              <w:ind w:left="111" w:firstLine="0"/>
            </w:pPr>
          </w:p>
          <w:p w14:paraId="3E06707A">
            <w:pPr>
              <w:spacing w:after="0"/>
              <w:ind w:left="111" w:firstLine="0"/>
            </w:pPr>
          </w:p>
          <w:p w14:paraId="415811D3">
            <w:pPr>
              <w:spacing w:after="0"/>
              <w:ind w:left="111" w:firstLine="0"/>
            </w:pPr>
          </w:p>
          <w:p w14:paraId="434754EE">
            <w:pPr>
              <w:spacing w:after="0"/>
              <w:ind w:left="111" w:firstLine="0"/>
            </w:pPr>
          </w:p>
          <w:p w14:paraId="467FF3A9">
            <w:pPr>
              <w:spacing w:after="0"/>
              <w:ind w:left="111" w:firstLine="0"/>
            </w:pPr>
          </w:p>
          <w:p w14:paraId="6A57C794">
            <w:pPr>
              <w:spacing w:after="0"/>
              <w:ind w:left="111" w:firstLine="0"/>
            </w:pPr>
          </w:p>
          <w:p w14:paraId="7293384F">
            <w:pPr>
              <w:spacing w:after="0"/>
              <w:ind w:left="111" w:firstLine="0"/>
            </w:pPr>
          </w:p>
          <w:p w14:paraId="398B0F3C">
            <w:pPr>
              <w:spacing w:after="0"/>
              <w:ind w:left="111" w:firstLine="0"/>
            </w:pPr>
          </w:p>
          <w:p w14:paraId="190DA606">
            <w:pPr>
              <w:spacing w:after="0"/>
              <w:ind w:left="111" w:firstLine="0"/>
            </w:pPr>
          </w:p>
          <w:p w14:paraId="0603A1B0">
            <w:pPr>
              <w:spacing w:after="0"/>
              <w:ind w:left="111" w:firstLine="0"/>
            </w:pP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B28916">
            <w:pPr>
              <w:spacing w:after="40"/>
              <w:ind w:left="63" w:firstLine="0"/>
            </w:pPr>
            <w:r>
              <w:rPr>
                <w:rFonts w:ascii="Calibri" w:hAnsi="Calibri" w:eastAsia="Calibri" w:cs="Calibri"/>
                <w:b/>
                <w:color w:val="FF0000"/>
              </w:rPr>
              <w:t>&lt;</w:t>
            </w:r>
            <w:r>
              <w:rPr>
                <w:color w:val="FF0000"/>
              </w:rPr>
              <w:t>讨论</w:t>
            </w:r>
            <w:r>
              <w:rPr>
                <w:rFonts w:ascii="Calibri" w:hAnsi="Calibri" w:eastAsia="Calibri" w:cs="Calibri"/>
                <w:b/>
                <w:color w:val="FF0000"/>
              </w:rPr>
              <w:t>&gt;</w:t>
            </w:r>
          </w:p>
          <w:p w14:paraId="464EFAE8">
            <w:pPr>
              <w:spacing w:after="0" w:line="277" w:lineRule="auto"/>
              <w:ind w:left="63" w:firstLine="0"/>
              <w:rPr>
                <w:rFonts w:hint="default" w:eastAsia="宋体"/>
                <w:lang w:val="en-US" w:eastAsia="zh-CN"/>
              </w:rPr>
            </w:pPr>
            <w:r>
              <w:t>学生分组讨论，</w:t>
            </w:r>
            <w:r>
              <w:rPr>
                <w:rFonts w:hint="eastAsia"/>
                <w:lang w:val="en-US" w:eastAsia="zh-CN"/>
              </w:rPr>
              <w:t>回顾护理程序步骤</w:t>
            </w:r>
          </w:p>
          <w:p w14:paraId="778FE098">
            <w:pPr>
              <w:spacing w:after="147"/>
              <w:ind w:left="471" w:firstLine="0"/>
            </w:pPr>
          </w:p>
          <w:p w14:paraId="1EC73259">
            <w:pPr>
              <w:spacing w:after="147"/>
              <w:ind w:left="471" w:firstLine="0"/>
            </w:pPr>
          </w:p>
          <w:p w14:paraId="24A29B33">
            <w:pPr>
              <w:spacing w:after="147"/>
              <w:ind w:left="471" w:firstLine="0"/>
            </w:pPr>
          </w:p>
          <w:p w14:paraId="138AFD1B">
            <w:pPr>
              <w:spacing w:after="147"/>
              <w:ind w:left="471" w:firstLine="0"/>
            </w:pPr>
          </w:p>
          <w:p w14:paraId="25B06C8A">
            <w:pPr>
              <w:spacing w:after="40"/>
              <w:ind w:left="63" w:firstLine="0"/>
            </w:pPr>
            <w:r>
              <w:rPr>
                <w:rFonts w:ascii="Calibri" w:hAnsi="Calibri" w:eastAsia="Calibri" w:cs="Calibri"/>
                <w:b/>
                <w:color w:val="FF0000"/>
              </w:rPr>
              <w:t>&lt;</w:t>
            </w:r>
            <w:r>
              <w:rPr>
                <w:rFonts w:hint="eastAsia" w:ascii="Calibri" w:hAnsi="Calibri" w:cs="Calibri"/>
                <w:b/>
                <w:color w:val="FF0000"/>
                <w:lang w:val="en-US" w:eastAsia="zh-CN"/>
              </w:rPr>
              <w:t>总结</w:t>
            </w:r>
            <w:r>
              <w:rPr>
                <w:rFonts w:ascii="Calibri" w:hAnsi="Calibri" w:eastAsia="Calibri" w:cs="Calibri"/>
                <w:b/>
                <w:color w:val="FF0000"/>
              </w:rPr>
              <w:t>&gt;</w:t>
            </w:r>
          </w:p>
          <w:p w14:paraId="2B7D75AC">
            <w:pPr>
              <w:spacing w:after="0" w:line="277" w:lineRule="auto"/>
              <w:ind w:left="63" w:firstLine="0"/>
            </w:pPr>
            <w:r>
              <w:t>学生按照讨论出的</w:t>
            </w:r>
            <w:r>
              <w:rPr>
                <w:rFonts w:hint="eastAsia"/>
                <w:lang w:val="en-US" w:eastAsia="zh-CN"/>
              </w:rPr>
              <w:t>结果</w:t>
            </w:r>
            <w:r>
              <w:t>进行</w:t>
            </w:r>
            <w:r>
              <w:rPr>
                <w:rFonts w:hint="eastAsia"/>
                <w:lang w:val="en-US" w:eastAsia="zh-CN"/>
              </w:rPr>
              <w:t>总结</w:t>
            </w:r>
            <w:r>
              <w:t>。</w:t>
            </w:r>
          </w:p>
          <w:p w14:paraId="3BCEA9D6">
            <w:pPr>
              <w:spacing w:after="250"/>
              <w:ind w:left="485" w:firstLine="0"/>
            </w:pPr>
          </w:p>
          <w:p w14:paraId="1E2820AA">
            <w:pPr>
              <w:spacing w:after="250"/>
              <w:ind w:left="485" w:firstLine="0"/>
            </w:pPr>
          </w:p>
          <w:p w14:paraId="1A9D680B">
            <w:pPr>
              <w:spacing w:after="250"/>
              <w:ind w:left="485" w:firstLine="0"/>
            </w:pPr>
          </w:p>
          <w:p w14:paraId="505EEB37">
            <w:pPr>
              <w:spacing w:after="250"/>
              <w:ind w:left="485" w:firstLine="0"/>
            </w:pPr>
          </w:p>
          <w:p w14:paraId="5ED29291">
            <w:pPr>
              <w:spacing w:after="40"/>
              <w:ind w:left="63" w:firstLine="0"/>
            </w:pPr>
            <w:r>
              <w:rPr>
                <w:rFonts w:ascii="Calibri" w:hAnsi="Calibri" w:eastAsia="Calibri" w:cs="Calibri"/>
                <w:b/>
                <w:color w:val="FF0000"/>
              </w:rPr>
              <w:t>&lt;</w:t>
            </w:r>
            <w:r>
              <w:rPr>
                <w:color w:val="FF0000"/>
              </w:rPr>
              <w:t>汇报</w:t>
            </w:r>
            <w:r>
              <w:rPr>
                <w:rFonts w:ascii="Calibri" w:hAnsi="Calibri" w:eastAsia="Calibri" w:cs="Calibri"/>
                <w:b/>
                <w:color w:val="FF0000"/>
              </w:rPr>
              <w:t>&gt;</w:t>
            </w:r>
          </w:p>
          <w:p w14:paraId="18872E20">
            <w:pPr>
              <w:spacing w:after="0"/>
              <w:ind w:left="63" w:firstLine="0"/>
            </w:pPr>
            <w:r>
              <w:t>小组</w:t>
            </w:r>
            <w:r>
              <w:rPr>
                <w:rFonts w:hint="eastAsia"/>
                <w:lang w:val="en-US" w:eastAsia="zh-CN"/>
              </w:rPr>
              <w:t>将总结内容</w:t>
            </w:r>
            <w:r>
              <w:t>，进行汇报</w:t>
            </w:r>
          </w:p>
          <w:p w14:paraId="684D37BD">
            <w:pPr>
              <w:spacing w:after="125"/>
              <w:ind w:left="456" w:firstLine="0"/>
            </w:pPr>
          </w:p>
          <w:p w14:paraId="5036085C">
            <w:pPr>
              <w:spacing w:after="0"/>
              <w:ind w:left="0" w:leftChars="0" w:firstLine="0" w:firstLineChars="0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1993900" cy="1463675"/>
                  <wp:effectExtent l="0" t="0" r="6350" b="3175"/>
                  <wp:docPr id="151" name="图片 151" descr="1721369835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图片 151" descr="1721369835378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0" cy="1463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DB16B4">
            <w:pPr>
              <w:spacing w:after="360" w:line="277" w:lineRule="auto"/>
              <w:ind w:left="64" w:firstLine="0"/>
            </w:pPr>
            <w:r>
              <w:t>1.学生</w:t>
            </w:r>
            <w:r>
              <w:rPr>
                <w:rFonts w:hint="eastAsia"/>
                <w:lang w:val="en-US" w:eastAsia="zh-CN"/>
              </w:rPr>
              <w:t>自主进行分析总结</w:t>
            </w:r>
            <w:r>
              <w:t>，提高了学生学习的主动性，培养</w:t>
            </w:r>
            <w:r>
              <w:rPr>
                <w:rFonts w:hint="eastAsia"/>
                <w:lang w:val="en-US" w:eastAsia="zh-CN"/>
              </w:rPr>
              <w:t>总结</w:t>
            </w:r>
            <w:r>
              <w:t>能力。</w:t>
            </w:r>
          </w:p>
          <w:p w14:paraId="6CDDDDE9">
            <w:pPr>
              <w:spacing w:after="0"/>
              <w:ind w:left="64" w:firstLine="0"/>
            </w:pPr>
            <w:r>
              <w:rPr>
                <w:rFonts w:hint="eastAsia"/>
                <w:lang w:val="en-US" w:eastAsia="zh-CN"/>
              </w:rPr>
              <w:t>2</w:t>
            </w:r>
            <w:r>
              <w:t>.</w:t>
            </w:r>
            <w:r>
              <w:rPr>
                <w:rFonts w:hint="eastAsia"/>
                <w:lang w:val="en-US" w:eastAsia="zh-CN"/>
              </w:rPr>
              <w:t>培养严谨分析能力，</w:t>
            </w:r>
            <w:r>
              <w:t>培育一丝不苟的</w:t>
            </w:r>
            <w:r>
              <w:rPr>
                <w:rFonts w:hint="eastAsia"/>
                <w:lang w:val="en-US" w:eastAsia="zh-CN"/>
              </w:rPr>
              <w:t>职业</w:t>
            </w:r>
            <w:r>
              <w:t>精神。</w:t>
            </w:r>
          </w:p>
          <w:p w14:paraId="16E9E32B">
            <w:pPr>
              <w:spacing w:after="0"/>
              <w:ind w:left="64" w:firstLine="0"/>
            </w:pPr>
          </w:p>
          <w:p w14:paraId="1017AAF3">
            <w:pPr>
              <w:spacing w:after="0"/>
              <w:ind w:left="64" w:firstLine="0"/>
            </w:pPr>
          </w:p>
        </w:tc>
      </w:tr>
    </w:tbl>
    <w:p w14:paraId="02B56C44">
      <w:pPr>
        <w:spacing w:after="0"/>
        <w:ind w:left="-1080" w:right="10862" w:firstLine="0"/>
      </w:pPr>
    </w:p>
    <w:tbl>
      <w:tblPr>
        <w:tblStyle w:val="11"/>
        <w:tblW w:w="9962" w:type="dxa"/>
        <w:tblInd w:w="-108" w:type="dxa"/>
        <w:tblLayout w:type="fixed"/>
        <w:tblCellMar>
          <w:top w:w="42" w:type="dxa"/>
          <w:left w:w="44" w:type="dxa"/>
          <w:bottom w:w="39" w:type="dxa"/>
          <w:right w:w="3" w:type="dxa"/>
        </w:tblCellMar>
      </w:tblPr>
      <w:tblGrid>
        <w:gridCol w:w="459"/>
        <w:gridCol w:w="1484"/>
        <w:gridCol w:w="3395"/>
        <w:gridCol w:w="3287"/>
        <w:gridCol w:w="1337"/>
      </w:tblGrid>
      <w:tr w14:paraId="179C2D47">
        <w:tblPrEx>
          <w:tblCellMar>
            <w:top w:w="42" w:type="dxa"/>
            <w:left w:w="44" w:type="dxa"/>
            <w:bottom w:w="39" w:type="dxa"/>
            <w:right w:w="3" w:type="dxa"/>
          </w:tblCellMar>
        </w:tblPrEx>
        <w:trPr>
          <w:trHeight w:val="654" w:hRule="atLeast"/>
        </w:trPr>
        <w:tc>
          <w:tcPr>
            <w:tcW w:w="4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</w:tcPr>
          <w:p w14:paraId="0CCC9A51">
            <w:pPr>
              <w:spacing w:after="0"/>
              <w:ind w:left="0" w:right="38" w:firstLine="0"/>
              <w:jc w:val="center"/>
            </w:pPr>
            <w:r>
              <w:t>环节及时间</w:t>
            </w:r>
          </w:p>
        </w:tc>
        <w:tc>
          <w:tcPr>
            <w:tcW w:w="14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  <w:vAlign w:val="center"/>
          </w:tcPr>
          <w:p w14:paraId="31C060F9">
            <w:pPr>
              <w:spacing w:after="0"/>
              <w:ind w:left="185" w:firstLine="0"/>
              <w:jc w:val="both"/>
            </w:pPr>
            <w:r>
              <w:t>知识内容</w:t>
            </w:r>
          </w:p>
        </w:tc>
        <w:tc>
          <w:tcPr>
            <w:tcW w:w="66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  <w:vAlign w:val="center"/>
          </w:tcPr>
          <w:p w14:paraId="27015614">
            <w:pPr>
              <w:spacing w:after="0"/>
              <w:ind w:left="0" w:right="36" w:firstLine="0"/>
              <w:jc w:val="center"/>
            </w:pPr>
            <w:r>
              <w:t>教学方式和手段</w:t>
            </w:r>
          </w:p>
        </w:tc>
        <w:tc>
          <w:tcPr>
            <w:tcW w:w="13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  <w:vAlign w:val="center"/>
          </w:tcPr>
          <w:p w14:paraId="6654F943">
            <w:pPr>
              <w:spacing w:after="0"/>
              <w:ind w:left="0" w:firstLine="0"/>
              <w:jc w:val="center"/>
            </w:pPr>
            <w:r>
              <w:t>设计思路及备注</w:t>
            </w:r>
          </w:p>
        </w:tc>
      </w:tr>
      <w:tr w14:paraId="37FC2DF8">
        <w:tblPrEx>
          <w:tblCellMar>
            <w:top w:w="42" w:type="dxa"/>
            <w:left w:w="44" w:type="dxa"/>
            <w:bottom w:w="39" w:type="dxa"/>
            <w:right w:w="3" w:type="dxa"/>
          </w:tblCellMar>
        </w:tblPrEx>
        <w:trPr>
          <w:trHeight w:val="915" w:hRule="atLeast"/>
        </w:trPr>
        <w:tc>
          <w:tcPr>
            <w:tcW w:w="4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A83C73">
            <w:pPr>
              <w:spacing w:after="160"/>
              <w:ind w:left="0" w:firstLine="0"/>
            </w:pPr>
          </w:p>
        </w:tc>
        <w:tc>
          <w:tcPr>
            <w:tcW w:w="148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DED7D5">
            <w:pPr>
              <w:spacing w:after="160"/>
              <w:ind w:left="0" w:firstLine="0"/>
            </w:pPr>
          </w:p>
        </w:tc>
        <w:tc>
          <w:tcPr>
            <w:tcW w:w="3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  <w:vAlign w:val="center"/>
          </w:tcPr>
          <w:p w14:paraId="788F4FAD">
            <w:pPr>
              <w:spacing w:after="0"/>
              <w:ind w:left="729" w:right="769" w:firstLine="0"/>
              <w:jc w:val="center"/>
            </w:pPr>
            <w:r>
              <w:t>教师活动（主导）</w:t>
            </w:r>
          </w:p>
        </w:tc>
        <w:tc>
          <w:tcPr>
            <w:tcW w:w="3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  <w:vAlign w:val="center"/>
          </w:tcPr>
          <w:p w14:paraId="33B3F5E1">
            <w:pPr>
              <w:spacing w:after="0"/>
              <w:ind w:left="590" w:right="629" w:firstLine="0"/>
              <w:jc w:val="center"/>
            </w:pPr>
            <w:r>
              <w:t>学生活动（主体）</w:t>
            </w:r>
          </w:p>
        </w:tc>
        <w:tc>
          <w:tcPr>
            <w:tcW w:w="133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26D416">
            <w:pPr>
              <w:spacing w:after="160"/>
              <w:ind w:left="0" w:firstLine="0"/>
            </w:pPr>
          </w:p>
        </w:tc>
      </w:tr>
      <w:tr w14:paraId="0F414132">
        <w:tblPrEx>
          <w:tblCellMar>
            <w:top w:w="42" w:type="dxa"/>
            <w:left w:w="44" w:type="dxa"/>
            <w:bottom w:w="39" w:type="dxa"/>
            <w:right w:w="3" w:type="dxa"/>
          </w:tblCellMar>
        </w:tblPrEx>
        <w:trPr>
          <w:trHeight w:val="3443" w:hRule="atLeast"/>
        </w:trPr>
        <w:tc>
          <w:tcPr>
            <w:tcW w:w="4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  <w:vAlign w:val="bottom"/>
          </w:tcPr>
          <w:p w14:paraId="38412ABF">
            <w:pPr>
              <w:spacing w:after="258"/>
              <w:ind w:left="0" w:firstLine="0"/>
            </w:pPr>
            <w:r>
              <w:drawing>
                <wp:inline distT="0" distB="0" distL="0" distR="0">
                  <wp:extent cx="199390" cy="232410"/>
                  <wp:effectExtent l="0" t="0" r="0" b="0"/>
                  <wp:docPr id="960" name="Picture 9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0" name="Picture 960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898" cy="232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FBC515">
            <w:pPr>
              <w:spacing w:after="257"/>
              <w:ind w:left="0" w:firstLine="0"/>
            </w:pPr>
            <w:r>
              <w:drawing>
                <wp:inline distT="0" distB="0" distL="0" distR="0">
                  <wp:extent cx="199390" cy="232410"/>
                  <wp:effectExtent l="0" t="0" r="0" b="0"/>
                  <wp:docPr id="962" name="Picture 9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" name="Picture 962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898" cy="232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64573B">
            <w:pPr>
              <w:spacing w:after="468" w:line="360" w:lineRule="auto"/>
              <w:ind w:left="44" w:firstLine="0"/>
            </w:pPr>
            <w:r>
              <w:t>任务三</w:t>
            </w:r>
          </w:p>
          <w:p w14:paraId="7E355E10">
            <w:pPr>
              <w:spacing w:after="0" w:line="360" w:lineRule="auto"/>
              <w:ind w:left="61" w:firstLine="0"/>
            </w:pPr>
            <w:r>
              <w:rPr>
                <w:rFonts w:hint="eastAsia"/>
                <w:lang w:val="en-US" w:eastAsia="zh-CN"/>
              </w:rPr>
              <w:t>护理措施</w:t>
            </w:r>
          </w:p>
          <w:p w14:paraId="3CF91E03">
            <w:pPr>
              <w:spacing w:after="0"/>
              <w:ind w:left="63" w:firstLine="0"/>
            </w:pPr>
            <w:r>
              <w:rPr>
                <w:rFonts w:ascii="Calibri" w:hAnsi="Calibri" w:eastAsia="Calibri" w:cs="Calibri"/>
                <w:b/>
              </w:rPr>
              <w:t>30’</w:t>
            </w:r>
          </w:p>
        </w:tc>
        <w:tc>
          <w:tcPr>
            <w:tcW w:w="14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DC3B1B">
            <w:pPr>
              <w:spacing w:after="0"/>
              <w:ind w:left="303" w:firstLine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对疾病进行分期以及各时期的护理措施</w:t>
            </w:r>
          </w:p>
        </w:tc>
        <w:tc>
          <w:tcPr>
            <w:tcW w:w="3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C53591">
            <w:pPr>
              <w:spacing w:after="0" w:line="360" w:lineRule="auto"/>
              <w:ind w:left="63" w:firstLine="0"/>
              <w:rPr>
                <w:rFonts w:hint="eastAsia"/>
                <w:lang w:val="en-US" w:eastAsia="zh-CN"/>
              </w:rPr>
            </w:pPr>
            <w:r>
              <w:t>教师带领学生</w:t>
            </w:r>
            <w:r>
              <w:rPr>
                <w:rFonts w:hint="eastAsia"/>
                <w:lang w:val="en-US" w:eastAsia="zh-CN"/>
              </w:rPr>
              <w:t>学习疾病分期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并掌握各期的护理措施。</w:t>
            </w:r>
          </w:p>
          <w:p w14:paraId="188B5A77">
            <w:pPr>
              <w:spacing w:after="0" w:line="360" w:lineRule="auto"/>
              <w:ind w:left="63" w:firstLine="0"/>
              <w:rPr>
                <w:rFonts w:hint="eastAsia"/>
                <w:lang w:val="en-US" w:eastAsia="zh-CN"/>
              </w:rPr>
            </w:pPr>
          </w:p>
          <w:p w14:paraId="0E1E9EFF">
            <w:pPr>
              <w:spacing w:after="0" w:line="360" w:lineRule="auto"/>
              <w:ind w:left="63" w:firstLine="0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drawing>
                <wp:inline distT="0" distB="0" distL="114300" distR="114300">
                  <wp:extent cx="2122805" cy="1559560"/>
                  <wp:effectExtent l="0" t="0" r="10795" b="2540"/>
                  <wp:docPr id="153" name="图片 153" descr="17213700915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图片 153" descr="1721370091596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2805" cy="155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A64BA3">
            <w:pPr>
              <w:spacing w:after="0"/>
              <w:ind w:left="721" w:firstLine="0"/>
              <w:rPr>
                <w:rFonts w:hint="eastAsia" w:eastAsia="宋体"/>
                <w:lang w:eastAsia="zh-CN"/>
              </w:rPr>
            </w:pPr>
          </w:p>
        </w:tc>
        <w:tc>
          <w:tcPr>
            <w:tcW w:w="3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91C8D3">
            <w:pPr>
              <w:spacing w:after="144"/>
              <w:ind w:left="63" w:firstLine="0"/>
            </w:pPr>
            <w:r>
              <w:rPr>
                <w:rFonts w:ascii="Calibri" w:hAnsi="Calibri" w:eastAsia="Calibri" w:cs="Calibri"/>
                <w:b/>
                <w:color w:val="FF0000"/>
              </w:rPr>
              <w:t>&lt;</w:t>
            </w:r>
            <w:r>
              <w:rPr>
                <w:rFonts w:hint="eastAsia" w:ascii="Calibri" w:hAnsi="Calibri" w:cs="Calibri"/>
                <w:b/>
                <w:color w:val="FF0000"/>
                <w:lang w:val="en-US" w:eastAsia="zh-CN"/>
              </w:rPr>
              <w:t>练习</w:t>
            </w:r>
            <w:r>
              <w:rPr>
                <w:rFonts w:ascii="Calibri" w:hAnsi="Calibri" w:eastAsia="Calibri" w:cs="Calibri"/>
                <w:b/>
                <w:color w:val="FF0000"/>
              </w:rPr>
              <w:t>&gt;</w:t>
            </w:r>
          </w:p>
          <w:p w14:paraId="33AC3410">
            <w:pPr>
              <w:spacing w:after="0"/>
              <w:ind w:left="320" w:firstLine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掌握呼吸功能训练</w:t>
            </w:r>
          </w:p>
          <w:p w14:paraId="7AC5F568">
            <w:pPr>
              <w:spacing w:after="0"/>
              <w:ind w:left="320" w:firstLine="0"/>
              <w:rPr>
                <w:rFonts w:hint="eastAsia"/>
                <w:lang w:val="en-US" w:eastAsia="zh-CN"/>
              </w:rPr>
            </w:pPr>
          </w:p>
          <w:p w14:paraId="5BFCAA23">
            <w:pPr>
              <w:spacing w:after="0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2368550" cy="1740535"/>
                  <wp:effectExtent l="0" t="0" r="12700" b="12065"/>
                  <wp:docPr id="155" name="图片 155" descr="1721371267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图片 155" descr="1721371267597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8550" cy="1740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44FAA3">
            <w:pPr>
              <w:spacing w:after="0"/>
              <w:ind w:left="320" w:firstLine="0"/>
              <w:rPr>
                <w:rFonts w:hint="eastAsia"/>
                <w:lang w:val="en-US" w:eastAsia="zh-CN"/>
              </w:rPr>
            </w:pPr>
          </w:p>
          <w:p w14:paraId="46B5E142">
            <w:pPr>
              <w:spacing w:after="0"/>
              <w:ind w:left="0" w:leftChars="0" w:firstLine="0" w:firstLineChars="0"/>
              <w:rPr>
                <w:rFonts w:hint="default"/>
                <w:lang w:val="en-US" w:eastAsia="zh-CN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4E0927">
            <w:pPr>
              <w:spacing w:after="0"/>
              <w:ind w:left="64" w:firstLine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掌握疾病护理措施</w:t>
            </w:r>
          </w:p>
        </w:tc>
      </w:tr>
      <w:tr w14:paraId="7EB86FBB">
        <w:tblPrEx>
          <w:tblCellMar>
            <w:top w:w="42" w:type="dxa"/>
            <w:left w:w="44" w:type="dxa"/>
            <w:bottom w:w="39" w:type="dxa"/>
            <w:right w:w="3" w:type="dxa"/>
          </w:tblCellMar>
        </w:tblPrEx>
        <w:trPr>
          <w:trHeight w:val="5309" w:hRule="atLeast"/>
        </w:trPr>
        <w:tc>
          <w:tcPr>
            <w:tcW w:w="4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93116D">
            <w:pPr>
              <w:spacing w:after="160"/>
              <w:ind w:left="0" w:firstLine="0"/>
            </w:pPr>
          </w:p>
        </w:tc>
        <w:tc>
          <w:tcPr>
            <w:tcW w:w="148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551E69">
            <w:pPr>
              <w:spacing w:after="160"/>
              <w:ind w:left="0" w:firstLine="0"/>
            </w:pPr>
          </w:p>
        </w:tc>
        <w:tc>
          <w:tcPr>
            <w:tcW w:w="3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0AF4C6">
            <w:pPr>
              <w:spacing w:after="0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掌握氧疗护理</w:t>
            </w:r>
          </w:p>
          <w:p w14:paraId="791F7EC3">
            <w:pPr>
              <w:spacing w:after="0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  <w:p w14:paraId="62014E00">
            <w:pPr>
              <w:spacing w:after="0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153285" cy="1571625"/>
                  <wp:effectExtent l="0" t="0" r="18415" b="9525"/>
                  <wp:docPr id="152" name="图片 152" descr="1721370055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图片 152" descr="1721370055042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3285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CECE7A">
            <w:pPr>
              <w:spacing w:after="0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  <w:p w14:paraId="250D9161">
            <w:pPr>
              <w:spacing w:after="0"/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掌握呼吸功能训练</w:t>
            </w:r>
          </w:p>
          <w:p w14:paraId="10F82EE0">
            <w:pPr>
              <w:spacing w:after="0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  <w:p w14:paraId="05DA1AF1">
            <w:pPr>
              <w:spacing w:after="0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2252980" cy="1649095"/>
                  <wp:effectExtent l="0" t="0" r="13970" b="8255"/>
                  <wp:docPr id="154" name="图片 154" descr="17213712378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图片 154" descr="1721371237804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2980" cy="1649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2C5CE1">
            <w:pPr>
              <w:spacing w:after="0"/>
              <w:ind w:left="0" w:leftChars="0" w:firstLine="0" w:firstLineChars="0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71725" cy="1723390"/>
                  <wp:effectExtent l="0" t="0" r="9525" b="10160"/>
                  <wp:docPr id="156" name="图片 156" descr="17213713337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图片 156" descr="1721371333744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725" cy="172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9546FD">
            <w:pPr>
              <w:spacing w:after="0"/>
              <w:ind w:left="0" w:leftChars="0" w:firstLine="0" w:firstLineChars="0"/>
            </w:pPr>
          </w:p>
          <w:p w14:paraId="0BE89805">
            <w:pPr>
              <w:spacing w:after="0"/>
              <w:ind w:left="0" w:leftChars="0" w:firstLine="0" w:firstLineChars="0"/>
            </w:pPr>
          </w:p>
          <w:p w14:paraId="5F0DD72D">
            <w:pPr>
              <w:spacing w:after="0"/>
              <w:ind w:left="0" w:leftChars="0" w:firstLine="0" w:firstLineChars="0"/>
            </w:pPr>
          </w:p>
          <w:p w14:paraId="174FD24E">
            <w:pPr>
              <w:spacing w:after="0"/>
              <w:ind w:left="0" w:leftChars="0" w:firstLine="0" w:firstLineChars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掌握呼吸功能训练，并进行练习。</w:t>
            </w:r>
          </w:p>
        </w:tc>
      </w:tr>
    </w:tbl>
    <w:p w14:paraId="00F029F8">
      <w:pPr>
        <w:spacing w:after="0"/>
        <w:ind w:left="-1080" w:right="10862" w:firstLine="0"/>
      </w:pPr>
    </w:p>
    <w:p w14:paraId="0C55D1D3">
      <w:pPr>
        <w:spacing w:after="0"/>
        <w:ind w:left="-1080" w:right="10862" w:firstLine="0"/>
      </w:pPr>
    </w:p>
    <w:tbl>
      <w:tblPr>
        <w:tblStyle w:val="11"/>
        <w:tblW w:w="9962" w:type="dxa"/>
        <w:tblInd w:w="-108" w:type="dxa"/>
        <w:tblLayout w:type="autofit"/>
        <w:tblCellMar>
          <w:top w:w="42" w:type="dxa"/>
          <w:left w:w="107" w:type="dxa"/>
          <w:bottom w:w="0" w:type="dxa"/>
          <w:right w:w="108" w:type="dxa"/>
        </w:tblCellMar>
      </w:tblPr>
      <w:tblGrid>
        <w:gridCol w:w="562"/>
        <w:gridCol w:w="1414"/>
        <w:gridCol w:w="3485"/>
        <w:gridCol w:w="3184"/>
        <w:gridCol w:w="1317"/>
      </w:tblGrid>
      <w:tr w14:paraId="3CF1D04A">
        <w:tblPrEx>
          <w:tblCellMar>
            <w:top w:w="42" w:type="dxa"/>
            <w:left w:w="107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</w:tcPr>
          <w:p w14:paraId="41179911">
            <w:pPr>
              <w:spacing w:after="0"/>
              <w:ind w:left="0" w:firstLine="0"/>
              <w:jc w:val="center"/>
            </w:pPr>
            <w:r>
              <w:t>环节及时间</w:t>
            </w:r>
          </w:p>
        </w:tc>
        <w:tc>
          <w:tcPr>
            <w:tcW w:w="14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  <w:vAlign w:val="center"/>
          </w:tcPr>
          <w:p w14:paraId="13727437">
            <w:pPr>
              <w:spacing w:after="0"/>
              <w:ind w:left="123" w:firstLine="0"/>
              <w:jc w:val="both"/>
            </w:pPr>
            <w:r>
              <w:t>知识内容</w:t>
            </w:r>
          </w:p>
        </w:tc>
        <w:tc>
          <w:tcPr>
            <w:tcW w:w="66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  <w:vAlign w:val="center"/>
          </w:tcPr>
          <w:p w14:paraId="7D426E87">
            <w:pPr>
              <w:spacing w:after="0"/>
              <w:ind w:left="5" w:firstLine="0"/>
              <w:jc w:val="center"/>
            </w:pPr>
            <w:r>
              <w:t>教学方式和手段</w:t>
            </w:r>
          </w:p>
        </w:tc>
        <w:tc>
          <w:tcPr>
            <w:tcW w:w="13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  <w:vAlign w:val="center"/>
          </w:tcPr>
          <w:p w14:paraId="13E750F7">
            <w:pPr>
              <w:spacing w:after="0"/>
              <w:ind w:left="0" w:firstLine="0"/>
              <w:jc w:val="center"/>
            </w:pPr>
            <w:r>
              <w:t>设计思路及备注</w:t>
            </w:r>
          </w:p>
        </w:tc>
      </w:tr>
      <w:tr w14:paraId="2DA56A6E">
        <w:tblPrEx>
          <w:tblCellMar>
            <w:top w:w="42" w:type="dxa"/>
            <w:left w:w="107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4270D2">
            <w:pPr>
              <w:spacing w:after="160"/>
              <w:ind w:left="0" w:firstLine="0"/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BCEE8A">
            <w:pPr>
              <w:spacing w:after="160"/>
              <w:ind w:left="0" w:firstLine="0"/>
            </w:pPr>
          </w:p>
        </w:tc>
        <w:tc>
          <w:tcPr>
            <w:tcW w:w="3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  <w:vAlign w:val="center"/>
          </w:tcPr>
          <w:p w14:paraId="501E3DC4">
            <w:pPr>
              <w:spacing w:after="0"/>
              <w:ind w:left="667" w:right="665" w:firstLine="0"/>
              <w:jc w:val="center"/>
            </w:pPr>
            <w:r>
              <w:t>教师活动（主导）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  <w:vAlign w:val="center"/>
          </w:tcPr>
          <w:p w14:paraId="4D0DDC0B">
            <w:pPr>
              <w:spacing w:after="0"/>
              <w:ind w:left="527" w:right="525" w:firstLine="0"/>
              <w:jc w:val="center"/>
            </w:pPr>
            <w:r>
              <w:t>学生活动（主体）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892CD3">
            <w:pPr>
              <w:spacing w:after="160"/>
              <w:ind w:left="0" w:firstLine="0"/>
            </w:pPr>
          </w:p>
        </w:tc>
      </w:tr>
      <w:tr w14:paraId="63E2946A">
        <w:tblPrEx>
          <w:tblCellMar>
            <w:top w:w="42" w:type="dxa"/>
            <w:left w:w="107" w:type="dxa"/>
            <w:bottom w:w="0" w:type="dxa"/>
            <w:right w:w="108" w:type="dxa"/>
          </w:tblCellMar>
        </w:tblPrEx>
        <w:trPr>
          <w:trHeight w:val="3364" w:hRule="atLeast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  <w:vAlign w:val="center"/>
          </w:tcPr>
          <w:p w14:paraId="6CCD9361">
            <w:pPr>
              <w:spacing w:after="0"/>
              <w:ind w:left="22" w:firstLine="31"/>
            </w:pPr>
            <w:r>
              <w:t xml:space="preserve">出报告 </w:t>
            </w:r>
            <w:r>
              <w:rPr>
                <w:rFonts w:ascii="Calibri" w:hAnsi="Calibri" w:eastAsia="Calibri" w:cs="Calibri"/>
                <w:b/>
              </w:rPr>
              <w:t>10’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F1EF40">
            <w:pPr>
              <w:spacing w:after="0"/>
              <w:ind w:left="0" w:firstLine="0"/>
              <w:rPr>
                <w:rFonts w:hint="default" w:eastAsia="宋体"/>
                <w:lang w:val="en-US" w:eastAsia="zh-CN"/>
              </w:rPr>
            </w:pPr>
            <w:r>
              <w:t>完成</w:t>
            </w:r>
            <w:r>
              <w:rPr>
                <w:rFonts w:hint="eastAsia"/>
                <w:lang w:val="en-US" w:eastAsia="zh-CN"/>
              </w:rPr>
              <w:t>本节课知识梳理</w:t>
            </w:r>
          </w:p>
        </w:tc>
        <w:tc>
          <w:tcPr>
            <w:tcW w:w="3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098AAD">
            <w:pPr>
              <w:spacing w:after="0"/>
              <w:ind w:left="1" w:firstLine="0"/>
            </w:pPr>
          </w:p>
          <w:p w14:paraId="209FFE01">
            <w:pPr>
              <w:spacing w:after="0"/>
              <w:ind w:left="1" w:firstLine="0"/>
            </w:pPr>
          </w:p>
          <w:p w14:paraId="0894990D">
            <w:pPr>
              <w:spacing w:after="0"/>
              <w:ind w:left="1" w:firstLine="0"/>
            </w:pPr>
            <w:r>
              <w:t>教师巡回指导，解答疑问</w:t>
            </w:r>
          </w:p>
          <w:p w14:paraId="413497E5">
            <w:pPr>
              <w:spacing w:after="0"/>
              <w:ind w:left="1" w:firstLine="0"/>
            </w:pPr>
          </w:p>
          <w:p w14:paraId="24CFC9BF">
            <w:pPr>
              <w:spacing w:after="0"/>
              <w:ind w:left="1" w:firstLine="0"/>
            </w:pPr>
          </w:p>
          <w:p w14:paraId="239A56AA">
            <w:pPr>
              <w:spacing w:after="0"/>
              <w:ind w:left="0" w:leftChars="0" w:firstLine="0" w:firstLineChars="0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065655" cy="1226185"/>
                  <wp:effectExtent l="0" t="0" r="10795" b="12065"/>
                  <wp:docPr id="157" name="图片 157" descr="1721371576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图片 157" descr="1721371576427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5655" cy="1226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ACFB78">
            <w:pPr>
              <w:spacing w:after="0" w:line="308" w:lineRule="auto"/>
              <w:ind w:left="0" w:firstLine="0"/>
            </w:pPr>
          </w:p>
          <w:p w14:paraId="7229F1C2">
            <w:pPr>
              <w:spacing w:after="0" w:line="308" w:lineRule="auto"/>
              <w:ind w:left="0" w:firstLine="0"/>
            </w:pPr>
          </w:p>
          <w:p w14:paraId="1AD321F9">
            <w:pPr>
              <w:spacing w:after="0" w:line="308" w:lineRule="auto"/>
              <w:ind w:left="0" w:firstLine="0"/>
            </w:pPr>
          </w:p>
          <w:p w14:paraId="772B260D">
            <w:pPr>
              <w:spacing w:after="0" w:line="308" w:lineRule="auto"/>
              <w:ind w:left="0" w:firstLine="0"/>
              <w:rPr>
                <w:rFonts w:hint="default" w:eastAsia="宋体"/>
                <w:lang w:val="en-US" w:eastAsia="zh-CN"/>
              </w:rPr>
            </w:pPr>
            <w:r>
              <w:t>学生分组对</w:t>
            </w:r>
            <w:r>
              <w:rPr>
                <w:rFonts w:hint="eastAsia"/>
                <w:lang w:val="en-US" w:eastAsia="zh-CN"/>
              </w:rPr>
              <w:t>课堂内容</w:t>
            </w:r>
            <w:r>
              <w:t>进行梳理，并讨论</w:t>
            </w:r>
            <w:r>
              <w:rPr>
                <w:rFonts w:hint="eastAsia"/>
                <w:lang w:val="en-US" w:eastAsia="zh-CN"/>
              </w:rPr>
              <w:t>课堂重难点内容</w:t>
            </w:r>
          </w:p>
          <w:p w14:paraId="3DACD64D">
            <w:pPr>
              <w:spacing w:after="0"/>
              <w:ind w:left="334" w:firstLine="0"/>
            </w:pPr>
          </w:p>
          <w:p w14:paraId="30BF5788">
            <w:pPr>
              <w:spacing w:after="0"/>
              <w:ind w:left="334" w:firstLine="0"/>
            </w:pPr>
          </w:p>
          <w:p w14:paraId="5EFD4C54">
            <w:pPr>
              <w:spacing w:after="0"/>
              <w:rPr>
                <w:rFonts w:hint="eastAsia" w:eastAsia="宋体"/>
                <w:lang w:eastAsia="zh-CN"/>
              </w:rPr>
            </w:pPr>
          </w:p>
          <w:p w14:paraId="58DEA154">
            <w:pPr>
              <w:spacing w:after="0"/>
              <w:ind w:left="334" w:firstLine="0"/>
            </w:pPr>
          </w:p>
          <w:p w14:paraId="3E6CE931">
            <w:pPr>
              <w:spacing w:after="0"/>
              <w:ind w:left="334" w:firstLine="0"/>
            </w:pPr>
          </w:p>
          <w:p w14:paraId="2ACAD687">
            <w:pPr>
              <w:spacing w:after="0"/>
              <w:ind w:left="334" w:firstLine="0"/>
            </w:pPr>
          </w:p>
          <w:p w14:paraId="3A0F9068">
            <w:pPr>
              <w:spacing w:after="0"/>
              <w:ind w:left="334" w:firstLine="0"/>
            </w:pPr>
          </w:p>
          <w:p w14:paraId="7AD052A5">
            <w:pPr>
              <w:spacing w:after="0"/>
              <w:ind w:left="334" w:firstLine="0"/>
            </w:pPr>
          </w:p>
          <w:p w14:paraId="43DA9D8A">
            <w:pPr>
              <w:spacing w:after="0"/>
              <w:ind w:left="334" w:firstLine="0"/>
            </w:pPr>
          </w:p>
          <w:p w14:paraId="5FCE86E5">
            <w:pPr>
              <w:spacing w:after="0"/>
              <w:ind w:left="334" w:firstLine="0"/>
            </w:pPr>
          </w:p>
          <w:p w14:paraId="3E8F7089">
            <w:pPr>
              <w:spacing w:after="0"/>
              <w:ind w:left="334" w:firstLine="0"/>
            </w:pPr>
          </w:p>
          <w:p w14:paraId="1842EC76">
            <w:pPr>
              <w:spacing w:after="0"/>
              <w:ind w:left="334" w:firstLine="0"/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4279C5">
            <w:pPr>
              <w:spacing w:after="0"/>
              <w:ind w:left="1" w:firstLine="0"/>
            </w:pPr>
          </w:p>
          <w:p w14:paraId="00BB77B7">
            <w:pPr>
              <w:spacing w:after="0"/>
              <w:ind w:left="1" w:firstLine="0"/>
            </w:pPr>
          </w:p>
          <w:p w14:paraId="50020034">
            <w:pPr>
              <w:spacing w:after="0"/>
              <w:ind w:left="1" w:firstLine="0"/>
            </w:pPr>
            <w:r>
              <w:t>解决</w:t>
            </w:r>
            <w:r>
              <w:rPr>
                <w:rFonts w:hint="eastAsia"/>
                <w:lang w:val="en-US" w:eastAsia="zh-CN"/>
              </w:rPr>
              <w:t>课堂疑问</w:t>
            </w:r>
            <w:r>
              <w:t>，并进行总结、归纳，进一步巩固对</w:t>
            </w:r>
            <w:r>
              <w:rPr>
                <w:rFonts w:hint="eastAsia"/>
                <w:lang w:val="en-US" w:eastAsia="zh-CN"/>
              </w:rPr>
              <w:t>疾病</w:t>
            </w:r>
            <w:r>
              <w:t>的掌握。</w:t>
            </w:r>
          </w:p>
        </w:tc>
      </w:tr>
      <w:tr w14:paraId="46DABFCA">
        <w:tblPrEx>
          <w:tblCellMar>
            <w:top w:w="42" w:type="dxa"/>
            <w:left w:w="107" w:type="dxa"/>
            <w:bottom w:w="0" w:type="dxa"/>
            <w:right w:w="108" w:type="dxa"/>
          </w:tblCellMar>
        </w:tblPrEx>
        <w:trPr>
          <w:trHeight w:val="3995" w:hRule="atLeast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  <w:vAlign w:val="center"/>
          </w:tcPr>
          <w:p w14:paraId="1E2C7037">
            <w:pPr>
              <w:spacing w:after="0"/>
              <w:ind w:left="1" w:firstLine="0"/>
            </w:pPr>
            <w:r>
              <w:t>作业</w:t>
            </w:r>
          </w:p>
        </w:tc>
        <w:tc>
          <w:tcPr>
            <w:tcW w:w="8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36215C">
            <w:pPr>
              <w:spacing w:after="0"/>
              <w:ind w:left="1" w:firstLine="0"/>
            </w:pPr>
            <w:r>
              <w:t xml:space="preserve"> </w:t>
            </w:r>
          </w:p>
          <w:p w14:paraId="68B3644B">
            <w:pPr>
              <w:spacing w:after="0"/>
              <w:ind w:left="1" w:firstLine="0"/>
            </w:pPr>
          </w:p>
          <w:p w14:paraId="1760F3D8">
            <w:pPr>
              <w:spacing w:after="0"/>
              <w:ind w:left="1" w:firstLine="0"/>
            </w:pPr>
          </w:p>
          <w:p w14:paraId="2B678BF5">
            <w:pPr>
              <w:spacing w:after="0"/>
              <w:ind w:left="0" w:leftChars="0" w:firstLine="0" w:firstLineChars="0"/>
            </w:pPr>
            <w:r>
              <w:drawing>
                <wp:inline distT="0" distB="0" distL="0" distR="0">
                  <wp:extent cx="152400" cy="152400"/>
                  <wp:effectExtent l="0" t="0" r="0" b="0"/>
                  <wp:docPr id="1333" name="Picture 13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3" name="Picture 1333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在平台上完成课程测试</w:t>
            </w:r>
          </w:p>
          <w:p w14:paraId="30BF7811">
            <w:pPr>
              <w:spacing w:after="99"/>
              <w:ind w:left="955" w:firstLine="0"/>
            </w:pPr>
          </w:p>
          <w:p w14:paraId="2916165E">
            <w:pPr>
              <w:spacing w:after="99"/>
              <w:ind w:left="955" w:firstLine="0"/>
            </w:pPr>
          </w:p>
          <w:p w14:paraId="6311C2CE">
            <w:pPr>
              <w:spacing w:after="99"/>
              <w:ind w:left="955" w:firstLine="0"/>
            </w:pPr>
          </w:p>
          <w:p w14:paraId="759411F1">
            <w:pPr>
              <w:spacing w:after="99"/>
              <w:ind w:left="955" w:firstLine="0"/>
            </w:pPr>
          </w:p>
          <w:p w14:paraId="3B3F86CC">
            <w:pPr>
              <w:spacing w:after="0" w:line="379" w:lineRule="auto"/>
              <w:ind w:left="421" w:hanging="420"/>
              <w:rPr>
                <w:rFonts w:hint="default" w:eastAsia="宋体"/>
                <w:lang w:val="en-US" w:eastAsia="zh-CN"/>
              </w:rPr>
            </w:pPr>
            <w:r>
              <w:drawing>
                <wp:inline distT="0" distB="0" distL="0" distR="0">
                  <wp:extent cx="152400" cy="152400"/>
                  <wp:effectExtent l="0" t="0" r="0" b="0"/>
                  <wp:docPr id="1340" name="Picture 13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0" name="Picture 1340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>根据案例里病人情况，结合整体护理思想，制定一份护理程序，</w:t>
            </w:r>
          </w:p>
          <w:p w14:paraId="35958597">
            <w:pPr>
              <w:spacing w:after="0"/>
              <w:ind w:left="422" w:firstLine="0"/>
            </w:pPr>
          </w:p>
          <w:p w14:paraId="67EDE3D7">
            <w:pPr>
              <w:spacing w:after="0"/>
              <w:ind w:left="422" w:firstLine="0"/>
            </w:pPr>
          </w:p>
          <w:p w14:paraId="5AC20E2A">
            <w:pPr>
              <w:spacing w:after="0"/>
              <w:ind w:left="422" w:firstLine="0"/>
            </w:pPr>
          </w:p>
          <w:p w14:paraId="1637792E">
            <w:pPr>
              <w:spacing w:after="0"/>
              <w:ind w:left="422" w:firstLine="0"/>
            </w:pPr>
          </w:p>
          <w:p w14:paraId="7FA73B47">
            <w:pPr>
              <w:spacing w:after="0"/>
              <w:ind w:left="422" w:firstLine="0"/>
            </w:pPr>
          </w:p>
          <w:p w14:paraId="1039B43C">
            <w:pPr>
              <w:spacing w:after="0"/>
              <w:ind w:left="0" w:leftChars="0" w:firstLine="0" w:firstLineChars="0"/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F27007">
            <w:pPr>
              <w:spacing w:after="1404" w:line="240" w:lineRule="auto"/>
              <w:ind w:left="1" w:firstLine="0"/>
            </w:pPr>
            <w:r>
              <w:t>检测学习效果</w:t>
            </w:r>
          </w:p>
          <w:p w14:paraId="2BAE405B">
            <w:pPr>
              <w:spacing w:after="1404" w:line="240" w:lineRule="auto"/>
              <w:ind w:left="1" w:firstLine="0"/>
              <w:rPr>
                <w:rFonts w:hint="default" w:eastAsia="宋体"/>
                <w:lang w:val="en-US" w:eastAsia="zh-CN"/>
              </w:rPr>
            </w:pPr>
            <w:r>
              <w:t>将知识融会贯通</w:t>
            </w:r>
            <w:r>
              <w:rPr>
                <w:rFonts w:hint="eastAsia"/>
                <w:lang w:eastAsia="zh-CN"/>
              </w:rPr>
              <w:t>，</w:t>
            </w:r>
            <w:r>
              <w:t>拓展</w:t>
            </w:r>
            <w:r>
              <w:rPr>
                <w:rFonts w:hint="eastAsia"/>
                <w:lang w:val="en-US" w:eastAsia="zh-CN"/>
              </w:rPr>
              <w:t>知识深度</w:t>
            </w:r>
          </w:p>
        </w:tc>
      </w:tr>
    </w:tbl>
    <w:p w14:paraId="76BB1A2F">
      <w:pPr>
        <w:spacing w:after="0"/>
        <w:ind w:left="-1080" w:right="10862" w:firstLine="0"/>
      </w:pPr>
    </w:p>
    <w:tbl>
      <w:tblPr>
        <w:tblStyle w:val="11"/>
        <w:tblW w:w="9962" w:type="dxa"/>
        <w:tblInd w:w="-108" w:type="dxa"/>
        <w:tblLayout w:type="autofit"/>
        <w:tblCellMar>
          <w:top w:w="176" w:type="dxa"/>
          <w:left w:w="108" w:type="dxa"/>
          <w:bottom w:w="0" w:type="dxa"/>
          <w:right w:w="0" w:type="dxa"/>
        </w:tblCellMar>
      </w:tblPr>
      <w:tblGrid>
        <w:gridCol w:w="9983"/>
      </w:tblGrid>
      <w:tr w14:paraId="6347277E">
        <w:tblPrEx>
          <w:tblCellMar>
            <w:top w:w="176" w:type="dxa"/>
            <w:left w:w="108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9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  <w:vAlign w:val="center"/>
          </w:tcPr>
          <w:p w14:paraId="1F3FE124">
            <w:pPr>
              <w:spacing w:after="0"/>
              <w:ind w:left="0" w:firstLine="0"/>
            </w:pPr>
            <w:r>
              <w:rPr>
                <w:sz w:val="28"/>
              </w:rPr>
              <w:t>五、板书设计</w:t>
            </w:r>
          </w:p>
        </w:tc>
      </w:tr>
      <w:tr w14:paraId="0DF136AA">
        <w:tblPrEx>
          <w:tblCellMar>
            <w:top w:w="176" w:type="dxa"/>
            <w:left w:w="108" w:type="dxa"/>
            <w:bottom w:w="0" w:type="dxa"/>
            <w:right w:w="0" w:type="dxa"/>
          </w:tblCellMar>
        </w:tblPrEx>
        <w:trPr>
          <w:trHeight w:val="5078" w:hRule="atLeast"/>
        </w:trPr>
        <w:tc>
          <w:tcPr>
            <w:tcW w:w="9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8BDE5A">
            <w:pPr>
              <w:spacing w:after="0"/>
              <w:ind w:left="0" w:leftChars="0" w:firstLine="0" w:firstLineChars="0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6256655" cy="3003550"/>
                  <wp:effectExtent l="0" t="0" r="10795" b="6350"/>
                  <wp:docPr id="148" name="图片 148" descr="计算机专业自考笔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图片 148" descr="计算机专业自考笔记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6655" cy="300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7785F4B">
        <w:tblPrEx>
          <w:tblCellMar>
            <w:top w:w="176" w:type="dxa"/>
            <w:left w:w="108" w:type="dxa"/>
            <w:bottom w:w="0" w:type="dxa"/>
            <w:right w:w="0" w:type="dxa"/>
          </w:tblCellMar>
        </w:tblPrEx>
        <w:trPr>
          <w:trHeight w:val="772" w:hRule="atLeast"/>
        </w:trPr>
        <w:tc>
          <w:tcPr>
            <w:tcW w:w="9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</w:tcPr>
          <w:p w14:paraId="2BB1F4CC">
            <w:pPr>
              <w:spacing w:after="0"/>
              <w:ind w:left="0" w:firstLine="0"/>
            </w:pPr>
            <w:r>
              <w:rPr>
                <w:sz w:val="28"/>
              </w:rPr>
              <w:t>六、特色创新</w:t>
            </w:r>
            <w:bookmarkStart w:id="0" w:name="_GoBack"/>
            <w:bookmarkEnd w:id="0"/>
          </w:p>
        </w:tc>
      </w:tr>
      <w:tr w14:paraId="79C7111E">
        <w:tblPrEx>
          <w:tblCellMar>
            <w:top w:w="176" w:type="dxa"/>
            <w:left w:w="108" w:type="dxa"/>
            <w:bottom w:w="0" w:type="dxa"/>
            <w:right w:w="0" w:type="dxa"/>
          </w:tblCellMar>
        </w:tblPrEx>
        <w:trPr>
          <w:trHeight w:val="6836" w:hRule="atLeast"/>
        </w:trPr>
        <w:tc>
          <w:tcPr>
            <w:tcW w:w="9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71342E">
            <w:pPr>
              <w:spacing w:after="0" w:line="375" w:lineRule="auto"/>
              <w:ind w:left="0" w:right="-17" w:firstLine="480"/>
            </w:pPr>
            <w:r>
              <w:t>本次课在充分进行学情分析的基础上，以学生为主体，以任务探究为主线，实现线上线下混合式教学，有效解决教学重难点，从效果上，本次课后测试成绩达</w:t>
            </w:r>
            <w:r>
              <w:rPr>
                <w:rFonts w:ascii="Calibri" w:hAnsi="Calibri" w:eastAsia="Calibri" w:cs="Calibri"/>
              </w:rPr>
              <w:t>94</w:t>
            </w:r>
            <w:r>
              <w:t>分，与之前的</w:t>
            </w:r>
            <w:r>
              <w:rPr>
                <w:rFonts w:ascii="Calibri" w:hAnsi="Calibri" w:eastAsia="Calibri" w:cs="Calibri"/>
              </w:rPr>
              <w:t>61</w:t>
            </w:r>
            <w:r>
              <w:t xml:space="preserve">分相比有大幅提高。从效率上，与传统教学相比，优化了讲练时间的分配（传统教学讲练各 </w:t>
            </w:r>
            <w:r>
              <w:rPr>
                <w:rFonts w:ascii="Calibri" w:hAnsi="Calibri" w:eastAsia="Calibri" w:cs="Calibri"/>
              </w:rPr>
              <w:t>50%</w:t>
            </w:r>
            <w:r>
              <w:t xml:space="preserve">，新模式教学讲 </w:t>
            </w:r>
            <w:r>
              <w:rPr>
                <w:rFonts w:ascii="Calibri" w:hAnsi="Calibri" w:eastAsia="Calibri" w:cs="Calibri"/>
              </w:rPr>
              <w:t>30%</w:t>
            </w:r>
            <w:r>
              <w:t xml:space="preserve">，练 </w:t>
            </w:r>
            <w:r>
              <w:rPr>
                <w:rFonts w:ascii="Calibri" w:hAnsi="Calibri" w:eastAsia="Calibri" w:cs="Calibri"/>
              </w:rPr>
              <w:t>70%</w:t>
            </w:r>
            <w:r>
              <w:t xml:space="preserve">），增加了学生有效学习时间，从吸引力上看，学生课前、课后作业的完成率都由原来的 </w:t>
            </w:r>
            <w:r>
              <w:rPr>
                <w:rFonts w:ascii="Calibri" w:hAnsi="Calibri" w:eastAsia="Calibri" w:cs="Calibri"/>
              </w:rPr>
              <w:t>80%</w:t>
            </w:r>
            <w:r>
              <w:t xml:space="preserve">左右提升为 </w:t>
            </w:r>
            <w:r>
              <w:rPr>
                <w:rFonts w:ascii="Calibri" w:hAnsi="Calibri" w:eastAsia="Calibri" w:cs="Calibri"/>
              </w:rPr>
              <w:t>100%</w:t>
            </w:r>
            <w:r>
              <w:t xml:space="preserve">，学生对课堂的满意度由 </w:t>
            </w:r>
            <w:r>
              <w:rPr>
                <w:rFonts w:ascii="Calibri" w:hAnsi="Calibri" w:eastAsia="Calibri" w:cs="Calibri"/>
              </w:rPr>
              <w:t>70%</w:t>
            </w:r>
            <w:r>
              <w:t xml:space="preserve">提升为 </w:t>
            </w:r>
            <w:r>
              <w:rPr>
                <w:rFonts w:ascii="Calibri" w:hAnsi="Calibri" w:eastAsia="Calibri" w:cs="Calibri"/>
              </w:rPr>
              <w:t>96%</w:t>
            </w:r>
            <w:r>
              <w:t>。</w:t>
            </w:r>
          </w:p>
          <w:p w14:paraId="7168554A">
            <w:pPr>
              <w:spacing w:after="0" w:line="358" w:lineRule="auto"/>
              <w:ind w:left="0" w:firstLine="480"/>
            </w:pPr>
            <w:r>
              <w:t>从</w:t>
            </w:r>
            <w:r>
              <w:rPr>
                <w:rFonts w:hint="eastAsia"/>
                <w:lang w:val="en-US" w:eastAsia="zh-CN"/>
              </w:rPr>
              <w:t>临床案例</w:t>
            </w:r>
            <w:r>
              <w:t>引入到</w:t>
            </w:r>
            <w:r>
              <w:rPr>
                <w:rFonts w:hint="eastAsia"/>
                <w:lang w:val="en-US" w:eastAsia="zh-CN"/>
              </w:rPr>
              <w:t>疾病探索</w:t>
            </w:r>
            <w:r>
              <w:t>，将</w:t>
            </w:r>
            <w:r>
              <w:rPr>
                <w:rFonts w:hint="eastAsia"/>
                <w:lang w:val="en-US" w:eastAsia="zh-CN"/>
              </w:rPr>
              <w:t>疾病在</w:t>
            </w:r>
            <w:r>
              <w:t>实际工作中的</w:t>
            </w:r>
            <w:r>
              <w:rPr>
                <w:rFonts w:hint="eastAsia"/>
                <w:lang w:val="en-US" w:eastAsia="zh-CN"/>
              </w:rPr>
              <w:t>护理</w:t>
            </w:r>
            <w:r>
              <w:t>，引入课堂，培养学生运用所学知识指导实际工作的能力</w:t>
            </w:r>
          </w:p>
          <w:p w14:paraId="07259C0F">
            <w:pPr>
              <w:spacing w:after="0" w:line="358" w:lineRule="auto"/>
              <w:ind w:left="0" w:firstLine="480"/>
            </w:pPr>
            <w:r>
              <w:t>针对学生的</w:t>
            </w:r>
            <w:r>
              <w:rPr>
                <w:rFonts w:hint="eastAsia"/>
                <w:lang w:val="en-US" w:eastAsia="zh-CN"/>
              </w:rPr>
              <w:t>实际</w:t>
            </w:r>
            <w:r>
              <w:t>探究环节，着重考核学生操作的规范性，培育</w:t>
            </w:r>
            <w:r>
              <w:rPr>
                <w:rFonts w:hint="eastAsia"/>
                <w:lang w:val="en-US" w:eastAsia="zh-CN"/>
              </w:rPr>
              <w:t>职业</w:t>
            </w:r>
            <w:r>
              <w:t>精神。</w:t>
            </w:r>
          </w:p>
          <w:p w14:paraId="3BBC9E3F">
            <w:pPr>
              <w:spacing w:after="0" w:line="375" w:lineRule="auto"/>
              <w:ind w:left="0" w:right="-17" w:firstLine="480"/>
            </w:pPr>
          </w:p>
          <w:p w14:paraId="0A08CA6D">
            <w:pPr>
              <w:spacing w:after="0"/>
              <w:ind w:left="823" w:firstLine="0"/>
            </w:pPr>
            <w:r>
              <w:drawing>
                <wp:inline distT="0" distB="0" distL="0" distR="0">
                  <wp:extent cx="5135880" cy="2042160"/>
                  <wp:effectExtent l="0" t="0" r="0" b="0"/>
                  <wp:docPr id="1459" name="Picture 14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9" name="Picture 1459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5880" cy="2042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58BABF">
      <w:pPr>
        <w:spacing w:after="0"/>
        <w:ind w:left="-1080" w:right="10862" w:firstLine="0"/>
      </w:pPr>
    </w:p>
    <w:tbl>
      <w:tblPr>
        <w:tblStyle w:val="11"/>
        <w:tblW w:w="9962" w:type="dxa"/>
        <w:tblInd w:w="-108" w:type="dxa"/>
        <w:tblLayout w:type="autofit"/>
        <w:tblCellMar>
          <w:top w:w="176" w:type="dxa"/>
          <w:left w:w="108" w:type="dxa"/>
          <w:bottom w:w="0" w:type="dxa"/>
          <w:right w:w="14" w:type="dxa"/>
        </w:tblCellMar>
      </w:tblPr>
      <w:tblGrid>
        <w:gridCol w:w="9962"/>
      </w:tblGrid>
      <w:tr w14:paraId="2CF23741">
        <w:tblPrEx>
          <w:tblCellMar>
            <w:top w:w="176" w:type="dxa"/>
            <w:left w:w="108" w:type="dxa"/>
            <w:bottom w:w="0" w:type="dxa"/>
            <w:right w:w="14" w:type="dxa"/>
          </w:tblCellMar>
        </w:tblPrEx>
        <w:trPr>
          <w:trHeight w:val="700" w:hRule="atLeast"/>
        </w:trPr>
        <w:tc>
          <w:tcPr>
            <w:tcW w:w="9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  <w:vAlign w:val="center"/>
          </w:tcPr>
          <w:p w14:paraId="0174DF2D">
            <w:pPr>
              <w:spacing w:after="0"/>
              <w:ind w:left="0" w:firstLine="0"/>
            </w:pPr>
            <w:r>
              <w:rPr>
                <w:sz w:val="28"/>
              </w:rPr>
              <w:t>七、反思诊改</w:t>
            </w:r>
          </w:p>
        </w:tc>
      </w:tr>
      <w:tr w14:paraId="1F51E67C">
        <w:tblPrEx>
          <w:tblCellMar>
            <w:top w:w="176" w:type="dxa"/>
            <w:left w:w="108" w:type="dxa"/>
            <w:bottom w:w="0" w:type="dxa"/>
            <w:right w:w="14" w:type="dxa"/>
          </w:tblCellMar>
        </w:tblPrEx>
        <w:trPr>
          <w:trHeight w:val="1623" w:hRule="atLeast"/>
        </w:trPr>
        <w:tc>
          <w:tcPr>
            <w:tcW w:w="9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AD7B27">
            <w:pPr>
              <w:spacing w:after="0" w:line="360" w:lineRule="auto"/>
              <w:ind w:left="0" w:firstLine="480"/>
              <w:jc w:val="both"/>
            </w:pPr>
            <w:r>
              <w:t>课后，教师发现学生对</w:t>
            </w:r>
            <w:r>
              <w:rPr>
                <w:rFonts w:hint="eastAsia"/>
                <w:lang w:val="en-US" w:eastAsia="zh-CN"/>
              </w:rPr>
              <w:t>氧疗安全掌握不牢固</w:t>
            </w:r>
            <w:r>
              <w:t>。教师</w:t>
            </w:r>
            <w:r>
              <w:rPr>
                <w:rFonts w:hint="eastAsia"/>
                <w:lang w:val="en-US" w:eastAsia="zh-CN"/>
              </w:rPr>
              <w:t>查找氧疗操作不当的真实事故，进行详细讲解，</w:t>
            </w:r>
            <w:r>
              <w:t>提高学生对安全</w:t>
            </w:r>
            <w:r>
              <w:rPr>
                <w:rFonts w:hint="eastAsia"/>
                <w:lang w:val="en-US" w:eastAsia="zh-CN"/>
              </w:rPr>
              <w:t>操作</w:t>
            </w:r>
            <w:r>
              <w:t>的认识。</w:t>
            </w:r>
          </w:p>
          <w:p w14:paraId="59FD3F45">
            <w:pPr>
              <w:spacing w:after="0"/>
            </w:pPr>
          </w:p>
        </w:tc>
      </w:tr>
      <w:tr w14:paraId="1AFA2355">
        <w:tblPrEx>
          <w:tblCellMar>
            <w:top w:w="176" w:type="dxa"/>
            <w:left w:w="108" w:type="dxa"/>
            <w:bottom w:w="0" w:type="dxa"/>
            <w:right w:w="14" w:type="dxa"/>
          </w:tblCellMar>
        </w:tblPrEx>
        <w:trPr>
          <w:trHeight w:val="632" w:hRule="atLeast"/>
        </w:trPr>
        <w:tc>
          <w:tcPr>
            <w:tcW w:w="9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CC6E6"/>
            <w:vAlign w:val="center"/>
          </w:tcPr>
          <w:p w14:paraId="010327B8">
            <w:pPr>
              <w:spacing w:after="0"/>
              <w:ind w:left="0" w:firstLine="0"/>
            </w:pPr>
          </w:p>
        </w:tc>
      </w:tr>
    </w:tbl>
    <w:p w14:paraId="3F2F8C56">
      <w:pPr>
        <w:spacing w:after="0"/>
        <w:ind w:left="-1080" w:right="10862" w:firstLine="0"/>
      </w:pPr>
      <w: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4825"/>
            <wp:effectExtent l="0" t="0" r="0" b="0"/>
            <wp:wrapTopAndBottom/>
            <wp:docPr id="20083" name="Picture 200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3" name="Picture 20083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footerReference r:id="rId10" w:type="first"/>
      <w:footerReference r:id="rId8" w:type="default"/>
      <w:footerReference r:id="rId9" w:type="even"/>
      <w:pgSz w:w="11906" w:h="16838"/>
      <w:pgMar w:top="1445" w:right="1044" w:bottom="1481" w:left="1080" w:header="720" w:footer="720" w:gutter="0"/>
      <w:pgNumType w:start="0"/>
      <w:cols w:space="720" w:num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汉仪仿宋简">
    <w:panose1 w:val="02010600000101010101"/>
    <w:charset w:val="80"/>
    <w:family w:val="auto"/>
    <w:pitch w:val="default"/>
    <w:sig w:usb0="800002BF" w:usb1="184F6CF8" w:usb2="00000012" w:usb3="00000000" w:csb0="0002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E403D7">
    <w:pPr>
      <w:spacing w:after="160"/>
      <w:ind w:left="0"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2B3C99">
    <w:pPr>
      <w:spacing w:after="160"/>
      <w:ind w:left="0"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92AB27">
    <w:pPr>
      <w:spacing w:after="160"/>
      <w:ind w:left="0" w:firstLine="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90088C">
    <w:pPr>
      <w:spacing w:after="0"/>
      <w:ind w:left="0" w:right="38" w:firstLine="0"/>
      <w:jc w:val="center"/>
    </w:pPr>
    <w:r>
      <w:rPr>
        <w:rFonts w:ascii="Times New Roman" w:hAnsi="Times New Roman" w:eastAsia="Times New Roman" w:cs="Times New Roman"/>
        <w:sz w:val="18"/>
      </w:rP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 w:eastAsia="Times New Roman" w:cs="Times New Roman"/>
        <w:sz w:val="18"/>
      </w:rPr>
      <w:t>9</w:t>
    </w:r>
    <w:r>
      <w:rPr>
        <w:rFonts w:ascii="Times New Roman" w:hAnsi="Times New Roman" w:eastAsia="Times New Roman" w:cs="Times New Roman"/>
        <w:sz w:val="18"/>
      </w:rPr>
      <w:fldChar w:fldCharType="end"/>
    </w:r>
    <w:r>
      <w:rPr>
        <w:rFonts w:ascii="Times New Roman" w:hAnsi="Times New Roman" w:eastAsia="Times New Roman" w:cs="Times New Roman"/>
        <w:sz w:val="18"/>
      </w:rPr>
      <w:t xml:space="preserve"> -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CDA3C5">
    <w:pPr>
      <w:spacing w:after="0"/>
      <w:ind w:left="0" w:right="38" w:firstLine="0"/>
      <w:jc w:val="center"/>
    </w:pPr>
    <w:r>
      <w:rPr>
        <w:rFonts w:ascii="Times New Roman" w:hAnsi="Times New Roman" w:eastAsia="Times New Roman" w:cs="Times New Roman"/>
        <w:sz w:val="18"/>
      </w:rP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 w:eastAsia="Times New Roman" w:cs="Times New Roman"/>
        <w:sz w:val="18"/>
      </w:rPr>
      <w:t>2</w:t>
    </w:r>
    <w:r>
      <w:rPr>
        <w:rFonts w:ascii="Times New Roman" w:hAnsi="Times New Roman" w:eastAsia="Times New Roman" w:cs="Times New Roman"/>
        <w:sz w:val="18"/>
      </w:rPr>
      <w:fldChar w:fldCharType="end"/>
    </w:r>
    <w:r>
      <w:rPr>
        <w:rFonts w:ascii="Times New Roman" w:hAnsi="Times New Roman" w:eastAsia="Times New Roman" w:cs="Times New Roman"/>
        <w:sz w:val="18"/>
      </w:rPr>
      <w:t xml:space="preserve"> -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219980">
    <w:pPr>
      <w:spacing w:after="160"/>
      <w:ind w:left="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FE8E8B"/>
    <w:multiLevelType w:val="singleLevel"/>
    <w:tmpl w:val="D6FE8E8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596466D"/>
    <w:multiLevelType w:val="multilevel"/>
    <w:tmpl w:val="4596466D"/>
    <w:lvl w:ilvl="0" w:tentative="0">
      <w:start w:val="1"/>
      <w:numFmt w:val="decimal"/>
      <w:lvlText w:val="（%1）"/>
      <w:lvlJc w:val="left"/>
      <w:pPr>
        <w:ind w:left="663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188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908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628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348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068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788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508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228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>
    <w:nsid w:val="74DA1EB7"/>
    <w:multiLevelType w:val="multilevel"/>
    <w:tmpl w:val="74DA1EB7"/>
    <w:lvl w:ilvl="0" w:tentative="0">
      <w:start w:val="1"/>
      <w:numFmt w:val="ideographDigital"/>
      <w:lvlText w:val="（%1）"/>
      <w:lvlJc w:val="left"/>
      <w:pPr>
        <w:ind w:left="720"/>
      </w:pPr>
      <w:rPr>
        <w:rFonts w:ascii="宋体" w:hAnsi="宋体" w:eastAsia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"/>
      <w:lvlJc w:val="left"/>
      <w:pPr>
        <w:ind w:left="84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165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37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09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381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453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25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597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AwYTc3Yjg2ZjU5NDNlOTQwNWM1ZTM2MzczNjZiZWYifQ=="/>
  </w:docVars>
  <w:rsids>
    <w:rsidRoot w:val="00DD51B2"/>
    <w:rsid w:val="002E2258"/>
    <w:rsid w:val="005E4FC0"/>
    <w:rsid w:val="00DD51B2"/>
    <w:rsid w:val="20910513"/>
    <w:rsid w:val="45271F81"/>
    <w:rsid w:val="69C7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46" w:line="259" w:lineRule="auto"/>
      <w:ind w:left="10" w:hanging="10"/>
    </w:pPr>
    <w:rPr>
      <w:rFonts w:ascii="宋体" w:hAnsi="宋体" w:eastAsia="宋体" w:cs="宋体"/>
      <w:color w:val="000000"/>
      <w:kern w:val="2"/>
      <w:sz w:val="24"/>
      <w:szCs w:val="22"/>
      <w:lang w:val="en-US" w:eastAsia="zh-CN" w:bidi="ar-SA"/>
    </w:rPr>
  </w:style>
  <w:style w:type="paragraph" w:styleId="2">
    <w:name w:val="heading 1"/>
    <w:next w:val="1"/>
    <w:link w:val="10"/>
    <w:unhideWhenUsed/>
    <w:qFormat/>
    <w:uiPriority w:val="9"/>
    <w:pPr>
      <w:keepNext/>
      <w:keepLines/>
      <w:spacing w:after="1670" w:line="259" w:lineRule="auto"/>
      <w:ind w:right="2561"/>
      <w:jc w:val="right"/>
      <w:outlineLvl w:val="0"/>
    </w:pPr>
    <w:rPr>
      <w:rFonts w:ascii="宋体" w:hAnsi="宋体" w:eastAsia="宋体" w:cs="宋体"/>
      <w:color w:val="000000"/>
      <w:kern w:val="2"/>
      <w:sz w:val="36"/>
      <w:szCs w:val="22"/>
      <w:lang w:val="en-US" w:eastAsia="zh-CN" w:bidi="ar-SA"/>
    </w:rPr>
  </w:style>
  <w:style w:type="paragraph" w:styleId="3">
    <w:name w:val="heading 2"/>
    <w:next w:val="1"/>
    <w:link w:val="9"/>
    <w:unhideWhenUsed/>
    <w:qFormat/>
    <w:uiPriority w:val="9"/>
    <w:pPr>
      <w:keepNext/>
      <w:keepLines/>
      <w:spacing w:line="259" w:lineRule="auto"/>
      <w:ind w:left="10" w:right="2659" w:hanging="10"/>
      <w:jc w:val="right"/>
      <w:outlineLvl w:val="1"/>
    </w:pPr>
    <w:rPr>
      <w:rFonts w:ascii="宋体" w:hAnsi="宋体" w:eastAsia="宋体" w:cs="宋体"/>
      <w:color w:val="000000"/>
      <w:kern w:val="2"/>
      <w:sz w:val="28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2 Char"/>
    <w:link w:val="3"/>
    <w:uiPriority w:val="0"/>
    <w:rPr>
      <w:rFonts w:ascii="宋体" w:hAnsi="宋体" w:eastAsia="宋体" w:cs="宋体"/>
      <w:color w:val="000000"/>
      <w:sz w:val="28"/>
    </w:rPr>
  </w:style>
  <w:style w:type="character" w:customStyle="1" w:styleId="10">
    <w:name w:val="标题 1 Char"/>
    <w:link w:val="2"/>
    <w:uiPriority w:val="0"/>
    <w:rPr>
      <w:rFonts w:ascii="宋体" w:hAnsi="宋体" w:eastAsia="宋体" w:cs="宋体"/>
      <w:color w:val="000000"/>
      <w:sz w:val="36"/>
    </w:rPr>
  </w:style>
  <w:style w:type="table" w:customStyle="1" w:styleId="11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页眉 Char"/>
    <w:basedOn w:val="8"/>
    <w:link w:val="4"/>
    <w:uiPriority w:val="99"/>
    <w:rPr>
      <w:rFonts w:ascii="宋体" w:hAnsi="宋体" w:eastAsia="宋体" w:cs="宋体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4" Type="http://schemas.openxmlformats.org/officeDocument/2006/relationships/fontTable" Target="fontTable.xml"/><Relationship Id="rId33" Type="http://schemas.openxmlformats.org/officeDocument/2006/relationships/numbering" Target="numbering.xml"/><Relationship Id="rId32" Type="http://schemas.openxmlformats.org/officeDocument/2006/relationships/customXml" Target="../customXml/item1.xml"/><Relationship Id="rId31" Type="http://schemas.openxmlformats.org/officeDocument/2006/relationships/image" Target="media/image20.jpeg"/><Relationship Id="rId30" Type="http://schemas.openxmlformats.org/officeDocument/2006/relationships/image" Target="media/image19.jpeg"/><Relationship Id="rId3" Type="http://schemas.openxmlformats.org/officeDocument/2006/relationships/footnotes" Target="footnotes.xml"/><Relationship Id="rId29" Type="http://schemas.openxmlformats.org/officeDocument/2006/relationships/image" Target="media/image18.jpeg"/><Relationship Id="rId28" Type="http://schemas.openxmlformats.org/officeDocument/2006/relationships/image" Target="media/image17.png"/><Relationship Id="rId27" Type="http://schemas.openxmlformats.org/officeDocument/2006/relationships/image" Target="media/image16.png"/><Relationship Id="rId26" Type="http://schemas.openxmlformats.org/officeDocument/2006/relationships/image" Target="media/image15.png"/><Relationship Id="rId25" Type="http://schemas.openxmlformats.org/officeDocument/2006/relationships/image" Target="media/image14.png"/><Relationship Id="rId24" Type="http://schemas.openxmlformats.org/officeDocument/2006/relationships/image" Target="media/image13.png"/><Relationship Id="rId23" Type="http://schemas.openxmlformats.org/officeDocument/2006/relationships/image" Target="media/image12.png"/><Relationship Id="rId22" Type="http://schemas.openxmlformats.org/officeDocument/2006/relationships/image" Target="media/image11.png"/><Relationship Id="rId21" Type="http://schemas.openxmlformats.org/officeDocument/2006/relationships/image" Target="media/image10.jpeg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media/image8.jpeg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jpeg"/><Relationship Id="rId13" Type="http://schemas.openxmlformats.org/officeDocument/2006/relationships/image" Target="media/image2.jpe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4844</Words>
  <Characters>4963</Characters>
  <Lines>40</Lines>
  <Paragraphs>11</Paragraphs>
  <TotalTime>10</TotalTime>
  <ScaleCrop>false</ScaleCrop>
  <LinksUpToDate>false</LinksUpToDate>
  <CharactersWithSpaces>5016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2019-07-21T21:51:00Z</dcterms:created>
  <dc:creator>总控大赛</dc:creator>
  <cp:lastModifiedBy>哈哈</cp:lastModifiedBy>
  <dcterms:modified xsi:type="dcterms:W3CDTF">2024-07-19T06:50:56Z</dcterms:modified>
  <dc:subject>乙醇</dc:subject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C4572267EF9D40B28503C2CCE21496D9_13</vt:lpwstr>
  </property>
</Properties>
</file>