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F5" w:rsidRPr="002028F5" w:rsidRDefault="002028F5" w:rsidP="002028F5">
      <w:pPr>
        <w:widowControl/>
        <w:shd w:val="clear" w:color="auto" w:fill="FFFFFF"/>
        <w:spacing w:before="600" w:after="750" w:line="600" w:lineRule="atLeast"/>
        <w:jc w:val="center"/>
        <w:outlineLvl w:val="0"/>
        <w:rPr>
          <w:rFonts w:ascii="方正小标宋简体" w:eastAsia="方正小标宋简体" w:hAnsi="宋体" w:cs="宋体"/>
          <w:color w:val="333333"/>
          <w:kern w:val="36"/>
          <w:sz w:val="48"/>
          <w:szCs w:val="48"/>
        </w:rPr>
      </w:pPr>
      <w:r w:rsidRPr="002028F5">
        <w:rPr>
          <w:rFonts w:ascii="方正小标宋简体" w:eastAsia="方正小标宋简体" w:hAnsi="宋体" w:cs="宋体" w:hint="eastAsia"/>
          <w:color w:val="333333"/>
          <w:kern w:val="36"/>
          <w:sz w:val="48"/>
          <w:szCs w:val="48"/>
        </w:rPr>
        <w:t>国家语委科研规划领导小组办公室关于开展2024年度国家语委科研项目申报</w:t>
      </w:r>
      <w:bookmarkStart w:id="0" w:name="_GoBack"/>
      <w:bookmarkEnd w:id="0"/>
      <w:r w:rsidRPr="002028F5">
        <w:rPr>
          <w:rFonts w:ascii="方正小标宋简体" w:eastAsia="方正小标宋简体" w:hAnsi="宋体" w:cs="宋体" w:hint="eastAsia"/>
          <w:color w:val="333333"/>
          <w:kern w:val="36"/>
          <w:sz w:val="48"/>
          <w:szCs w:val="48"/>
        </w:rPr>
        <w:t>工作的通知</w:t>
      </w:r>
    </w:p>
    <w:p w:rsidR="002028F5" w:rsidRDefault="002028F5" w:rsidP="002028F5">
      <w:pPr>
        <w:widowControl/>
        <w:spacing w:before="300" w:after="300" w:line="360" w:lineRule="atLeast"/>
        <w:ind w:right="-330"/>
        <w:jc w:val="center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教语信司函</w:t>
      </w:r>
      <w:proofErr w:type="gramEnd"/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〔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〕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17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号</w:t>
      </w:r>
    </w:p>
    <w:p w:rsidR="002028F5" w:rsidRPr="002028F5" w:rsidRDefault="002028F5" w:rsidP="002028F5">
      <w:pPr>
        <w:widowControl/>
        <w:spacing w:before="300" w:after="300" w:line="360" w:lineRule="atLeast"/>
        <w:ind w:right="-33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有关单位：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经研究，现将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年度国家语委科研项目申报工作有关事项通知如下。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一、资助范围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本次接受申报的项目详见《国家语委科研项目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年度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选题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指南》（附件），选题名称均为固定题目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、不能修改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，研究起始时间为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2025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月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日。其中，重大项目资助经费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50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万元以内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/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项，研究时间一般为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3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年；重点项目资助经费为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20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万元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/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项，研究时间一般为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2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—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3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年；一般项目资助经费为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10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万元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/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项，研究时间一般为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—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2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二、申报条件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lastRenderedPageBreak/>
        <w:t>（一）申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报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人应符合《国家语委科研项目管理办法》相关规定。应具有独立开展研究和组织开展研究的能力，能够承担实质性的研究工作。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（二）申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报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人应具有副高级以上（含）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专业技术职称或博士学位。不具备以上职称和学位条件的，须提供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名正高级专业技术职称（职务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）同行专家的书面推荐意见（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请在申报系统“附件”处上传扫描件）。重大项目申请人必须具有正高级专业技术职称。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（三）每年申报人作为项目负责人只能申报一个国家语委科研项目，作为项目组成员最多可参与两个项目。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三、申报办法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7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楷体_GB2312" w:eastAsia="楷体_GB2312" w:hAnsi="Times New Roman" w:cs="Times New Roman" w:hint="eastAsia"/>
          <w:b/>
          <w:bCs/>
          <w:kern w:val="0"/>
          <w:sz w:val="32"/>
          <w:szCs w:val="32"/>
        </w:rPr>
        <w:t>（一）申报方式。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项目申报工作全部通过“国家语委科研服务平台项目申报管理系统”（简称申报系统）在线进行。该系统为国家语委科研项目申报的唯一线上平台，平台网页链接为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：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http://www.ywky.edu.cn/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。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请登录“项目申报管理系统”，选择“重大项目”、“重点项目”或“一般项目”项目类别进行申报。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7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楷体_GB2312" w:eastAsia="楷体_GB2312" w:hAnsi="Times New Roman" w:cs="Times New Roman" w:hint="eastAsia"/>
          <w:b/>
          <w:bCs/>
          <w:kern w:val="0"/>
          <w:sz w:val="32"/>
          <w:szCs w:val="32"/>
        </w:rPr>
        <w:t>（二）材料要求。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本年度项目申请</w:t>
      </w:r>
      <w:r w:rsidRPr="002028F5"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>不需要邮寄纸质版材料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，申报人在申报系统中填写、提交、导出和打印申请书。在申报截止时间前，已提交的申请书仍可修改并重新打印。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lastRenderedPageBreak/>
        <w:t>申报人所在单位对项目申请书审核盖章，</w:t>
      </w:r>
      <w:r w:rsidRPr="002028F5"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>由项目申报人扫描并在申报系统上传盖章后的整本申请书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，未按要求上传或上</w:t>
      </w:r>
      <w:proofErr w:type="gramStart"/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传材料</w:t>
      </w:r>
      <w:proofErr w:type="gramEnd"/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不完整、不清晰、内容错误的，视为无效申请。申请人所在单位不需要登录申报系统审核。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7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楷体_GB2312" w:eastAsia="楷体_GB2312" w:hAnsi="Times New Roman" w:cs="Times New Roman" w:hint="eastAsia"/>
          <w:b/>
          <w:bCs/>
          <w:kern w:val="0"/>
          <w:sz w:val="32"/>
          <w:szCs w:val="32"/>
        </w:rPr>
        <w:t>（三）截止时间。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申报系统自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月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日起受理项目申报，申报截止日期为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月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日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17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时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，逾期不予受理。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四、注意事项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（一）各单位应加强对申报材料的审核把关，保证申报信息真实准确。项目申请人应如实填写申报材料，确保无知识产权争议。凡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存在弄虚作假、抄袭剽窃等行为的，一经查实取消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3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年申报资格并通报批评。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（二）为保证评审公平公正，项目申请书“正文”中“二、项目设计论证”部分不得出现申报人姓名、单位等有关信息，否则按作废处理。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（三）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项目立项名单拟于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月公示。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联系方式：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010-6609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2238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   keyanban@moe.edu.cn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申报系统技术支持：罗老师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  13554039146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附件：国家语委科研项目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年度选题指南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  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                       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国家语委科研规划领导小组办公室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Times New Roman" w:eastAsia="宋体" w:hAnsi="Times New Roman" w:cs="Times New Roman"/>
          <w:kern w:val="0"/>
          <w:szCs w:val="21"/>
        </w:rPr>
        <w:t> 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2024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年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月</w:t>
      </w: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日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 w:rsidRPr="002028F5">
        <w:rPr>
          <w:rFonts w:ascii="仿宋_GB2312" w:eastAsia="仿宋_GB2312" w:hAnsi="Times New Roman" w:cs="Times New Roman"/>
          <w:kern w:val="0"/>
          <w:sz w:val="32"/>
          <w:szCs w:val="32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14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  <w:r w:rsidRPr="002028F5">
        <w:rPr>
          <w:rFonts w:ascii="宋体" w:eastAsia="宋体" w:hAnsi="宋体" w:cs="宋体"/>
          <w:kern w:val="0"/>
          <w:sz w:val="24"/>
          <w:szCs w:val="24"/>
        </w:rPr>
        <w:br/>
      </w: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附件</w:t>
      </w:r>
    </w:p>
    <w:p w:rsidR="002028F5" w:rsidRPr="002028F5" w:rsidRDefault="002028F5" w:rsidP="002028F5">
      <w:pPr>
        <w:widowControl/>
        <w:spacing w:before="300" w:after="300"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国家语委科研项目2024年度选题指南</w:t>
      </w:r>
    </w:p>
    <w:p w:rsidR="002028F5" w:rsidRPr="002028F5" w:rsidRDefault="002028F5" w:rsidP="002028F5">
      <w:pPr>
        <w:widowControl/>
        <w:spacing w:before="300" w:after="300" w:line="360" w:lineRule="atLeast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一、重大项目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1.</w:t>
      </w:r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语言文字事业贯彻落</w:t>
      </w:r>
      <w:proofErr w:type="gramStart"/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实习近平文化</w:t>
      </w:r>
      <w:proofErr w:type="gramEnd"/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思想的理论与实践研究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2.中文大语言模型人机交互言语质量评估与提升研究</w:t>
      </w:r>
      <w:r w:rsidRPr="002028F5">
        <w:rPr>
          <w:rFonts w:ascii="楷体_GB2312" w:eastAsia="楷体_GB2312" w:hAnsi="Times New Roman" w:cs="Times New Roman"/>
          <w:kern w:val="0"/>
          <w:sz w:val="32"/>
          <w:szCs w:val="32"/>
        </w:rPr>
        <w:t>（研究时间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1-2</w:t>
      </w:r>
      <w:r w:rsidRPr="002028F5">
        <w:rPr>
          <w:rFonts w:ascii="楷体_GB2312" w:eastAsia="楷体_GB2312" w:hAnsi="Times New Roman" w:cs="Times New Roman"/>
          <w:kern w:val="0"/>
          <w:sz w:val="32"/>
          <w:szCs w:val="32"/>
        </w:rPr>
        <w:t>年）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3.服务共建“一带一路”的语言资源建设规划研究</w:t>
      </w:r>
      <w:r w:rsidRPr="002028F5">
        <w:rPr>
          <w:rFonts w:ascii="楷体_GB2312" w:eastAsia="楷体_GB2312" w:hAnsi="Times New Roman" w:cs="Times New Roman"/>
          <w:kern w:val="0"/>
          <w:sz w:val="32"/>
          <w:szCs w:val="32"/>
        </w:rPr>
        <w:t>（研究时间</w:t>
      </w:r>
      <w:r w:rsidRPr="002028F5">
        <w:rPr>
          <w:rFonts w:ascii="Times New Roman" w:eastAsia="宋体" w:hAnsi="Times New Roman" w:cs="Times New Roman"/>
          <w:kern w:val="0"/>
          <w:sz w:val="32"/>
          <w:szCs w:val="32"/>
        </w:rPr>
        <w:t>1-2</w:t>
      </w:r>
      <w:r w:rsidRPr="002028F5">
        <w:rPr>
          <w:rFonts w:ascii="楷体_GB2312" w:eastAsia="楷体_GB2312" w:hAnsi="Times New Roman" w:cs="Times New Roman"/>
          <w:kern w:val="0"/>
          <w:sz w:val="32"/>
          <w:szCs w:val="32"/>
        </w:rPr>
        <w:t>年）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4.</w:t>
      </w:r>
      <w:proofErr w:type="gramStart"/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数智化</w:t>
      </w:r>
      <w:proofErr w:type="gramEnd"/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背景下的语文教育创新发展研究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5.高校中文专业语言学教材建设研究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6.中医药典籍智能翻译与多模态传播研究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7.</w:t>
      </w:r>
      <w:r w:rsidRPr="002028F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基于人工智能的甲骨文图像处理关键技术研究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二、重点项目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1.</w:t>
      </w:r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民族地区国家通用语言文字教育的扩</w:t>
      </w:r>
      <w:proofErr w:type="gramStart"/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优提质协调</w:t>
      </w:r>
      <w:proofErr w:type="gramEnd"/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机制研究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2.通用规范汉字行楷和行书字形规范研究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3.中译外翻译标准体系建设研究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4.中资跨国企业语言能力建设与提升研究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5.教师语言规范与学生心理健康促进研究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6.新时期中国文学作品语言状况调查与研究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7.中小学语文教材知识图谱研究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8.中国特色基础教育话语体系构建研究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9.特殊人群语言文字无障碍环境建设研究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黑体" w:eastAsia="黑体" w:hAnsi="黑体" w:cs="Times New Roman" w:hint="eastAsia"/>
          <w:kern w:val="0"/>
          <w:sz w:val="32"/>
          <w:szCs w:val="32"/>
        </w:rPr>
        <w:t>三、一般项目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1.中国优秀传统文化特色领域术语建设与传播研究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楷体_GB2312" w:eastAsia="楷体_GB2312" w:hAnsi="Times New Roman" w:cs="Times New Roman" w:hint="eastAsia"/>
          <w:kern w:val="0"/>
          <w:sz w:val="32"/>
          <w:szCs w:val="32"/>
        </w:rPr>
        <w:t>（分领域申报，如中医药、武术、纺织、古陶瓷等）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2.关键领域语言文字规范标准建设新需求研究</w:t>
      </w:r>
      <w:r w:rsidRPr="002028F5">
        <w:rPr>
          <w:rFonts w:ascii="楷体_GB2312" w:eastAsia="楷体_GB2312" w:hAnsi="Times New Roman" w:cs="Times New Roman" w:hint="eastAsia"/>
          <w:kern w:val="0"/>
          <w:sz w:val="32"/>
          <w:szCs w:val="32"/>
        </w:rPr>
        <w:t>（分领域申报）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3.面向“一带一路”经贸合作的紧缺语言资源建设研究</w:t>
      </w:r>
    </w:p>
    <w:p w:rsidR="002028F5" w:rsidRPr="002028F5" w:rsidRDefault="002028F5" w:rsidP="002028F5">
      <w:pPr>
        <w:widowControl/>
        <w:spacing w:before="300" w:after="300" w:line="360" w:lineRule="atLeast"/>
        <w:ind w:left="915" w:hanging="32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楷体_GB2312" w:eastAsia="楷体_GB2312" w:hAnsi="Times New Roman" w:cs="Times New Roman" w:hint="eastAsia"/>
          <w:kern w:val="0"/>
          <w:sz w:val="32"/>
          <w:szCs w:val="32"/>
        </w:rPr>
        <w:t>（分语种申报，建议申请单位联合开展“一带一路”经贸合作的企业申报，以实际需求为导向，共同建设语言资源，不限于翻译字词典、语料资源、教学课程等）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4.</w:t>
      </w:r>
      <w:r w:rsidRPr="002028F5">
        <w:rPr>
          <w:rFonts w:ascii="仿宋" w:eastAsia="仿宋" w:hAnsi="仿宋" w:cs="Times New Roman" w:hint="eastAsia"/>
          <w:spacing w:val="-17"/>
          <w:kern w:val="0"/>
          <w:sz w:val="32"/>
          <w:szCs w:val="32"/>
        </w:rPr>
        <w:t>语言文字服务新质生产力发展的理论阐释与实践路径研究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5.儿童读物语言文字使用状况与质量提升研究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6.生成式人工智能发展背景</w:t>
      </w:r>
      <w:proofErr w:type="gramStart"/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下网络</w:t>
      </w:r>
      <w:proofErr w:type="gramEnd"/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空间语言治理研究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7.中小学语文教材国际比较研究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8.国际中文教育教材中语言文字规范标准应用研究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9.大语言模型在学校教育教学中的应用研究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10.语言文字与智能媒体发展研究</w:t>
      </w:r>
    </w:p>
    <w:p w:rsidR="002028F5" w:rsidRPr="002028F5" w:rsidRDefault="002028F5" w:rsidP="002028F5">
      <w:pPr>
        <w:widowControl/>
        <w:spacing w:before="300" w:after="300"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2028F5">
        <w:rPr>
          <w:rFonts w:ascii="仿宋" w:eastAsia="仿宋" w:hAnsi="仿宋" w:cs="Times New Roman" w:hint="eastAsia"/>
          <w:kern w:val="0"/>
          <w:sz w:val="32"/>
          <w:szCs w:val="32"/>
        </w:rPr>
        <w:t>11.汉语语言美范畴及社会效应研究</w:t>
      </w:r>
    </w:p>
    <w:p w:rsidR="00666CC9" w:rsidRPr="002028F5" w:rsidRDefault="00666CC9"/>
    <w:sectPr w:rsidR="00666CC9" w:rsidRPr="00202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C5"/>
    <w:rsid w:val="001B7FC5"/>
    <w:rsid w:val="002028F5"/>
    <w:rsid w:val="004B0C74"/>
    <w:rsid w:val="0066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EBE8"/>
  <w15:chartTrackingRefBased/>
  <w15:docId w15:val="{EE474A58-5D56-4FA6-A196-9B78DA39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5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0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2024-07-11T04:16:00Z</dcterms:created>
  <dcterms:modified xsi:type="dcterms:W3CDTF">2024-07-11T04:55:00Z</dcterms:modified>
</cp:coreProperties>
</file>