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5AF5" w:rsidRDefault="00FF5AF5" w:rsidP="00D474E1">
      <w:pPr>
        <w:spacing w:line="580" w:lineRule="exact"/>
        <w:jc w:val="center"/>
        <w:rPr>
          <w:rFonts w:ascii="Times New Roman" w:eastAsia="方正小标宋简体" w:hAnsi="Times New Roman" w:cs="Times New Roman"/>
          <w:sz w:val="44"/>
          <w:szCs w:val="44"/>
        </w:rPr>
      </w:pPr>
    </w:p>
    <w:p w:rsidR="00426E93" w:rsidRPr="001C1294" w:rsidRDefault="00B334E6" w:rsidP="00D474E1">
      <w:pPr>
        <w:spacing w:line="580" w:lineRule="exact"/>
        <w:jc w:val="center"/>
        <w:rPr>
          <w:rFonts w:ascii="Times New Roman" w:eastAsia="方正小标宋简体" w:hAnsi="Times New Roman" w:cs="Times New Roman"/>
          <w:sz w:val="44"/>
          <w:szCs w:val="44"/>
        </w:rPr>
      </w:pPr>
      <w:r w:rsidRPr="001C1294">
        <w:rPr>
          <w:rFonts w:ascii="Times New Roman" w:eastAsia="方正小标宋简体" w:hAnsi="Times New Roman" w:cs="Times New Roman"/>
          <w:sz w:val="44"/>
          <w:szCs w:val="44"/>
        </w:rPr>
        <w:t>辽宁省教育厅</w:t>
      </w:r>
      <w:r>
        <w:rPr>
          <w:rFonts w:ascii="Times New Roman" w:eastAsia="方正小标宋简体" w:hAnsi="Times New Roman" w:cs="Times New Roman" w:hint="eastAsia"/>
          <w:sz w:val="44"/>
          <w:szCs w:val="44"/>
        </w:rPr>
        <w:t xml:space="preserve"> </w:t>
      </w:r>
      <w:r w:rsidR="008147BB" w:rsidRPr="001C1294">
        <w:rPr>
          <w:rFonts w:ascii="Times New Roman" w:eastAsia="方正小标宋简体" w:hAnsi="Times New Roman" w:cs="Times New Roman"/>
          <w:sz w:val="44"/>
          <w:szCs w:val="44"/>
        </w:rPr>
        <w:t>辽宁省人力资源和社会保障厅关于做好</w:t>
      </w:r>
      <w:r w:rsidR="00E32756" w:rsidRPr="001C1294">
        <w:rPr>
          <w:rFonts w:ascii="Times New Roman" w:eastAsia="方正小标宋简体" w:hAnsi="Times New Roman" w:cs="Times New Roman"/>
          <w:sz w:val="44"/>
          <w:szCs w:val="44"/>
        </w:rPr>
        <w:t>2018</w:t>
      </w:r>
      <w:r w:rsidR="00E32756" w:rsidRPr="001C1294">
        <w:rPr>
          <w:rFonts w:ascii="Times New Roman" w:eastAsia="方正小标宋简体" w:hAnsi="Times New Roman" w:cs="Times New Roman"/>
          <w:sz w:val="44"/>
          <w:szCs w:val="44"/>
        </w:rPr>
        <w:t>年</w:t>
      </w:r>
      <w:r w:rsidR="008147BB" w:rsidRPr="001C1294">
        <w:rPr>
          <w:rFonts w:ascii="Times New Roman" w:eastAsia="方正小标宋简体" w:hAnsi="Times New Roman" w:cs="Times New Roman"/>
          <w:sz w:val="44"/>
          <w:szCs w:val="44"/>
        </w:rPr>
        <w:t>全省教育系统职称改革</w:t>
      </w:r>
    </w:p>
    <w:p w:rsidR="00426E93" w:rsidRPr="001C1294" w:rsidRDefault="008147BB" w:rsidP="00D474E1">
      <w:pPr>
        <w:spacing w:line="580" w:lineRule="exact"/>
        <w:jc w:val="center"/>
        <w:rPr>
          <w:rFonts w:ascii="Times New Roman" w:eastAsia="方正小标宋简体" w:hAnsi="Times New Roman" w:cs="Times New Roman"/>
          <w:sz w:val="44"/>
          <w:szCs w:val="44"/>
        </w:rPr>
      </w:pPr>
      <w:r w:rsidRPr="001C1294">
        <w:rPr>
          <w:rFonts w:ascii="Times New Roman" w:eastAsia="方正小标宋简体" w:hAnsi="Times New Roman" w:cs="Times New Roman"/>
          <w:sz w:val="44"/>
          <w:szCs w:val="44"/>
        </w:rPr>
        <w:t>有关工作的通知</w:t>
      </w:r>
    </w:p>
    <w:p w:rsidR="002061E9" w:rsidRPr="00DC3E05" w:rsidRDefault="002061E9" w:rsidP="00D474E1">
      <w:pPr>
        <w:spacing w:line="580" w:lineRule="exact"/>
        <w:rPr>
          <w:rFonts w:ascii="仿宋_GB2312" w:eastAsia="仿宋_GB2312" w:hAnsi="Times New Roman" w:cs="Times New Roman" w:hint="eastAsia"/>
          <w:sz w:val="32"/>
          <w:szCs w:val="32"/>
        </w:rPr>
      </w:pPr>
    </w:p>
    <w:p w:rsidR="00DC3E05" w:rsidRPr="00DC3E05" w:rsidRDefault="00DC3E05" w:rsidP="00DC3E05">
      <w:pPr>
        <w:spacing w:line="580" w:lineRule="exact"/>
        <w:jc w:val="center"/>
        <w:rPr>
          <w:rFonts w:ascii="仿宋_GB2312" w:eastAsia="仿宋_GB2312" w:hAnsi="Times New Roman" w:cs="Times New Roman" w:hint="eastAsia"/>
          <w:sz w:val="32"/>
          <w:szCs w:val="32"/>
        </w:rPr>
      </w:pPr>
      <w:r w:rsidRPr="00DC3E05">
        <w:rPr>
          <w:rFonts w:ascii="仿宋_GB2312" w:eastAsia="仿宋_GB2312" w:hAnsi="Times New Roman" w:cs="Times New Roman" w:hint="eastAsia"/>
          <w:sz w:val="32"/>
          <w:szCs w:val="32"/>
        </w:rPr>
        <w:t>（辽教发</w:t>
      </w:r>
      <w:r w:rsidRPr="00DC3E05">
        <w:rPr>
          <w:rFonts w:ascii="仿宋_GB2312" w:eastAsia="仿宋_GB2312" w:hAnsi="微软雅黑" w:cs="微软雅黑" w:hint="eastAsia"/>
          <w:sz w:val="32"/>
          <w:szCs w:val="32"/>
        </w:rPr>
        <w:t>〔2018〕72号</w:t>
      </w:r>
      <w:r w:rsidRPr="00DC3E05">
        <w:rPr>
          <w:rFonts w:ascii="仿宋_GB2312" w:eastAsia="仿宋_GB2312" w:hAnsi="Times New Roman" w:cs="Times New Roman" w:hint="eastAsia"/>
          <w:sz w:val="32"/>
          <w:szCs w:val="32"/>
        </w:rPr>
        <w:t>）</w:t>
      </w:r>
    </w:p>
    <w:p w:rsidR="00DC3E05" w:rsidRPr="00DC3E05" w:rsidRDefault="00DC3E05" w:rsidP="00D474E1">
      <w:pPr>
        <w:spacing w:line="580" w:lineRule="exact"/>
        <w:rPr>
          <w:rFonts w:ascii="仿宋_GB2312" w:eastAsia="仿宋_GB2312" w:hAnsi="Times New Roman" w:cs="Times New Roman" w:hint="eastAsia"/>
          <w:sz w:val="32"/>
          <w:szCs w:val="32"/>
        </w:rPr>
      </w:pPr>
    </w:p>
    <w:p w:rsidR="00426E93" w:rsidRPr="001C1294" w:rsidRDefault="008147BB" w:rsidP="00D474E1">
      <w:pPr>
        <w:spacing w:line="580" w:lineRule="exact"/>
        <w:jc w:val="left"/>
        <w:rPr>
          <w:rFonts w:ascii="Times New Roman" w:eastAsia="仿宋_GB2312" w:hAnsi="Times New Roman" w:cs="Times New Roman"/>
          <w:sz w:val="32"/>
          <w:szCs w:val="32"/>
        </w:rPr>
      </w:pPr>
      <w:r w:rsidRPr="001C1294">
        <w:rPr>
          <w:rFonts w:ascii="Times New Roman" w:eastAsia="仿宋_GB2312" w:hAnsi="Times New Roman" w:cs="Times New Roman"/>
          <w:sz w:val="32"/>
          <w:szCs w:val="32"/>
        </w:rPr>
        <w:t>各市</w:t>
      </w:r>
      <w:r w:rsidR="00B334E6" w:rsidRPr="001C1294">
        <w:rPr>
          <w:rFonts w:ascii="Times New Roman" w:eastAsia="仿宋_GB2312" w:hAnsi="Times New Roman" w:cs="Times New Roman"/>
          <w:sz w:val="32"/>
          <w:szCs w:val="32"/>
        </w:rPr>
        <w:t>教育局、</w:t>
      </w:r>
      <w:r w:rsidRPr="001C1294">
        <w:rPr>
          <w:rFonts w:ascii="Times New Roman" w:eastAsia="仿宋_GB2312" w:hAnsi="Times New Roman" w:cs="Times New Roman"/>
          <w:sz w:val="32"/>
          <w:szCs w:val="32"/>
        </w:rPr>
        <w:t>人力资源和社会保障局，省直有关部门，省属有关学校：</w:t>
      </w:r>
    </w:p>
    <w:p w:rsidR="00426E93" w:rsidRPr="001C1294" w:rsidRDefault="008147BB" w:rsidP="00D474E1">
      <w:pPr>
        <w:spacing w:line="580" w:lineRule="exact"/>
        <w:ind w:firstLine="648"/>
        <w:jc w:val="left"/>
        <w:rPr>
          <w:rFonts w:ascii="Times New Roman" w:eastAsia="仿宋_GB2312" w:hAnsi="Times New Roman" w:cs="Times New Roman"/>
          <w:sz w:val="32"/>
          <w:szCs w:val="32"/>
        </w:rPr>
      </w:pPr>
      <w:r w:rsidRPr="001C1294">
        <w:rPr>
          <w:rFonts w:ascii="Times New Roman" w:eastAsia="仿宋_GB2312" w:hAnsi="Times New Roman" w:cs="Times New Roman"/>
          <w:sz w:val="32"/>
          <w:szCs w:val="32"/>
        </w:rPr>
        <w:t>为深入贯彻落实</w:t>
      </w:r>
      <w:r w:rsidR="006F7380" w:rsidRPr="001C1294">
        <w:rPr>
          <w:rFonts w:ascii="Times New Roman" w:eastAsia="仿宋_GB2312" w:hAnsi="Times New Roman" w:cs="Times New Roman"/>
          <w:sz w:val="32"/>
          <w:szCs w:val="32"/>
        </w:rPr>
        <w:t>《中共辽宁省委办公厅</w:t>
      </w:r>
      <w:r w:rsidR="006F7380" w:rsidRPr="001C1294">
        <w:rPr>
          <w:rFonts w:ascii="Times New Roman" w:eastAsia="仿宋_GB2312" w:hAnsi="Times New Roman" w:cs="Times New Roman"/>
          <w:sz w:val="32"/>
          <w:szCs w:val="32"/>
        </w:rPr>
        <w:t xml:space="preserve"> </w:t>
      </w:r>
      <w:r w:rsidRPr="001C1294">
        <w:rPr>
          <w:rFonts w:ascii="Times New Roman" w:eastAsia="仿宋_GB2312" w:hAnsi="Times New Roman" w:cs="Times New Roman"/>
          <w:sz w:val="32"/>
          <w:szCs w:val="32"/>
        </w:rPr>
        <w:t>辽宁省人民政府办公厅印发〈关于深化职称制度改革的实施意见〉的通知》（辽委办发〔</w:t>
      </w:r>
      <w:r w:rsidRPr="001C1294">
        <w:rPr>
          <w:rFonts w:ascii="Times New Roman" w:eastAsia="仿宋_GB2312" w:hAnsi="Times New Roman" w:cs="Times New Roman"/>
          <w:sz w:val="32"/>
          <w:szCs w:val="32"/>
        </w:rPr>
        <w:t>2017</w:t>
      </w:r>
      <w:r w:rsidRPr="001C1294">
        <w:rPr>
          <w:rFonts w:ascii="Times New Roman" w:eastAsia="仿宋_GB2312" w:hAnsi="Times New Roman" w:cs="Times New Roman"/>
          <w:sz w:val="32"/>
          <w:szCs w:val="32"/>
        </w:rPr>
        <w:t>〕</w:t>
      </w:r>
      <w:r w:rsidRPr="001C1294">
        <w:rPr>
          <w:rFonts w:ascii="Times New Roman" w:eastAsia="仿宋_GB2312" w:hAnsi="Times New Roman" w:cs="Times New Roman"/>
          <w:sz w:val="32"/>
          <w:szCs w:val="32"/>
        </w:rPr>
        <w:t>48</w:t>
      </w:r>
      <w:r w:rsidRPr="001C1294">
        <w:rPr>
          <w:rFonts w:ascii="Times New Roman" w:eastAsia="仿宋_GB2312" w:hAnsi="Times New Roman" w:cs="Times New Roman"/>
          <w:sz w:val="32"/>
          <w:szCs w:val="32"/>
        </w:rPr>
        <w:t>号）、《教育部等五部门关于深化高等教育领域简政放权放管结合优化服务改革的若干意见》（教政法〔</w:t>
      </w:r>
      <w:r w:rsidRPr="001C1294">
        <w:rPr>
          <w:rFonts w:ascii="Times New Roman" w:eastAsia="仿宋_GB2312" w:hAnsi="Times New Roman" w:cs="Times New Roman"/>
          <w:sz w:val="32"/>
          <w:szCs w:val="32"/>
        </w:rPr>
        <w:t>2017</w:t>
      </w:r>
      <w:r w:rsidRPr="001C1294">
        <w:rPr>
          <w:rFonts w:ascii="Times New Roman" w:eastAsia="仿宋_GB2312" w:hAnsi="Times New Roman" w:cs="Times New Roman"/>
          <w:sz w:val="32"/>
          <w:szCs w:val="32"/>
        </w:rPr>
        <w:t>〕</w:t>
      </w:r>
      <w:r w:rsidRPr="001C1294">
        <w:rPr>
          <w:rFonts w:ascii="Times New Roman" w:eastAsia="仿宋_GB2312" w:hAnsi="Times New Roman" w:cs="Times New Roman"/>
          <w:sz w:val="32"/>
          <w:szCs w:val="32"/>
        </w:rPr>
        <w:t>7</w:t>
      </w:r>
      <w:r w:rsidRPr="001C1294">
        <w:rPr>
          <w:rFonts w:ascii="Times New Roman" w:eastAsia="仿宋_GB2312" w:hAnsi="Times New Roman" w:cs="Times New Roman"/>
          <w:sz w:val="32"/>
          <w:szCs w:val="32"/>
        </w:rPr>
        <w:t>号）精神和部署，现就做好</w:t>
      </w:r>
      <w:r w:rsidR="00BC0888" w:rsidRPr="001C1294">
        <w:rPr>
          <w:rFonts w:ascii="Times New Roman" w:eastAsia="仿宋_GB2312" w:hAnsi="Times New Roman" w:cs="Times New Roman"/>
          <w:sz w:val="32"/>
          <w:szCs w:val="32"/>
        </w:rPr>
        <w:t>2018</w:t>
      </w:r>
      <w:r w:rsidR="00BC0888" w:rsidRPr="001C1294">
        <w:rPr>
          <w:rFonts w:ascii="Times New Roman" w:eastAsia="仿宋_GB2312" w:hAnsi="Times New Roman" w:cs="Times New Roman"/>
          <w:sz w:val="32"/>
          <w:szCs w:val="32"/>
        </w:rPr>
        <w:t>年</w:t>
      </w:r>
      <w:r w:rsidRPr="001C1294">
        <w:rPr>
          <w:rFonts w:ascii="Times New Roman" w:eastAsia="仿宋_GB2312" w:hAnsi="Times New Roman" w:cs="Times New Roman"/>
          <w:sz w:val="32"/>
          <w:szCs w:val="32"/>
        </w:rPr>
        <w:t>全省教育系统职称改革工作有关事宜通知如下。</w:t>
      </w:r>
    </w:p>
    <w:p w:rsidR="00426E93" w:rsidRPr="001C1294" w:rsidRDefault="008147BB" w:rsidP="00D474E1">
      <w:pPr>
        <w:spacing w:line="580" w:lineRule="exact"/>
        <w:ind w:firstLine="648"/>
        <w:jc w:val="left"/>
        <w:rPr>
          <w:rFonts w:ascii="Times New Roman" w:eastAsia="黑体" w:hAnsi="Times New Roman" w:cs="Times New Roman"/>
          <w:sz w:val="32"/>
          <w:szCs w:val="32"/>
        </w:rPr>
      </w:pPr>
      <w:r w:rsidRPr="001C1294">
        <w:rPr>
          <w:rFonts w:ascii="Times New Roman" w:eastAsia="黑体" w:hAnsi="Times New Roman" w:cs="Times New Roman"/>
          <w:sz w:val="32"/>
          <w:szCs w:val="32"/>
        </w:rPr>
        <w:t>一、进一步下放职称评审权限</w:t>
      </w:r>
    </w:p>
    <w:p w:rsidR="00426E93" w:rsidRPr="001C1294" w:rsidRDefault="008147BB" w:rsidP="00D474E1">
      <w:pPr>
        <w:spacing w:line="580" w:lineRule="exact"/>
        <w:ind w:firstLine="648"/>
        <w:jc w:val="left"/>
        <w:rPr>
          <w:rFonts w:ascii="Times New Roman" w:eastAsia="仿宋_GB2312" w:hAnsi="Times New Roman" w:cs="Times New Roman"/>
          <w:sz w:val="32"/>
          <w:szCs w:val="32"/>
        </w:rPr>
      </w:pPr>
      <w:r w:rsidRPr="001C1294">
        <w:rPr>
          <w:rFonts w:ascii="Times New Roman" w:eastAsia="仿宋_GB2312" w:hAnsi="Times New Roman" w:cs="Times New Roman"/>
          <w:sz w:val="32"/>
          <w:szCs w:val="32"/>
        </w:rPr>
        <w:t>1.</w:t>
      </w:r>
      <w:r w:rsidRPr="001C1294">
        <w:rPr>
          <w:rFonts w:ascii="Times New Roman" w:eastAsia="仿宋_GB2312" w:hAnsi="Times New Roman" w:cs="Times New Roman"/>
          <w:sz w:val="32"/>
          <w:szCs w:val="32"/>
        </w:rPr>
        <w:t>充分发挥用人主体在职称评审中的主导作用，进一步下放我省高校教师职称评审权。高校教师、高校教育管理研究人员、实验技术人员职称评审权直接下放至高校，由高校自主开展评审工作，自定标准、自主评审、自主发证，尚不具备独立评审能力的可以采取联合评审、委托评审的方式，主体责任由高校承担。</w:t>
      </w:r>
      <w:r w:rsidR="00411665" w:rsidRPr="001C1294">
        <w:rPr>
          <w:rFonts w:ascii="Times New Roman" w:eastAsia="仿宋_GB2312" w:hAnsi="Times New Roman" w:cs="Times New Roman"/>
          <w:sz w:val="32"/>
          <w:szCs w:val="32"/>
        </w:rPr>
        <w:t>各高校要认真做好下放评审权后的承接工作</w:t>
      </w:r>
      <w:r w:rsidRPr="001C1294">
        <w:rPr>
          <w:rFonts w:ascii="Times New Roman" w:eastAsia="仿宋_GB2312" w:hAnsi="Times New Roman" w:cs="Times New Roman"/>
          <w:sz w:val="32"/>
          <w:szCs w:val="32"/>
        </w:rPr>
        <w:t>，</w:t>
      </w:r>
      <w:r w:rsidR="002061E9" w:rsidRPr="001C1294">
        <w:rPr>
          <w:rFonts w:ascii="Times New Roman" w:eastAsia="仿宋_GB2312" w:hAnsi="Times New Roman" w:cs="Times New Roman"/>
          <w:sz w:val="32"/>
          <w:szCs w:val="32"/>
        </w:rPr>
        <w:t>按照省人力资源社会保障厅《关于印发〈辽宁省职称评审委员会核准备案管理办法</w:t>
      </w:r>
      <w:r w:rsidR="002061E9" w:rsidRPr="001C1294">
        <w:rPr>
          <w:rFonts w:ascii="Times New Roman" w:eastAsia="仿宋_GB2312" w:hAnsi="Times New Roman" w:cs="Times New Roman"/>
          <w:sz w:val="32"/>
          <w:szCs w:val="32"/>
        </w:rPr>
        <w:lastRenderedPageBreak/>
        <w:t>（试行）〉的通知》（辽人社发〔</w:t>
      </w:r>
      <w:r w:rsidR="002061E9" w:rsidRPr="001C1294">
        <w:rPr>
          <w:rFonts w:ascii="Times New Roman" w:eastAsia="仿宋_GB2312" w:hAnsi="Times New Roman" w:cs="Times New Roman"/>
          <w:sz w:val="32"/>
          <w:szCs w:val="32"/>
        </w:rPr>
        <w:t>2017</w:t>
      </w:r>
      <w:r w:rsidR="002061E9" w:rsidRPr="001C1294">
        <w:rPr>
          <w:rFonts w:ascii="Times New Roman" w:eastAsia="仿宋_GB2312" w:hAnsi="Times New Roman" w:cs="Times New Roman"/>
          <w:sz w:val="32"/>
          <w:szCs w:val="32"/>
        </w:rPr>
        <w:t>〕</w:t>
      </w:r>
      <w:r w:rsidR="002061E9" w:rsidRPr="001C1294">
        <w:rPr>
          <w:rFonts w:ascii="Times New Roman" w:eastAsia="仿宋_GB2312" w:hAnsi="Times New Roman" w:cs="Times New Roman"/>
          <w:sz w:val="32"/>
          <w:szCs w:val="32"/>
        </w:rPr>
        <w:t>10</w:t>
      </w:r>
      <w:r w:rsidR="002061E9" w:rsidRPr="001C1294">
        <w:rPr>
          <w:rFonts w:ascii="Times New Roman" w:eastAsia="仿宋_GB2312" w:hAnsi="Times New Roman" w:cs="Times New Roman"/>
          <w:sz w:val="32"/>
          <w:szCs w:val="32"/>
        </w:rPr>
        <w:t>号）有关规定</w:t>
      </w:r>
      <w:r w:rsidR="00411665" w:rsidRPr="001C1294">
        <w:rPr>
          <w:rFonts w:ascii="Times New Roman" w:eastAsia="仿宋_GB2312" w:hAnsi="Times New Roman" w:cs="Times New Roman"/>
          <w:sz w:val="32"/>
          <w:szCs w:val="32"/>
        </w:rPr>
        <w:t>组建评委会</w:t>
      </w:r>
      <w:r w:rsidR="00BC0888" w:rsidRPr="001C1294">
        <w:rPr>
          <w:rFonts w:ascii="Times New Roman" w:eastAsia="仿宋_GB2312" w:hAnsi="Times New Roman" w:cs="Times New Roman"/>
          <w:sz w:val="32"/>
          <w:szCs w:val="32"/>
        </w:rPr>
        <w:t>并经核准备案后实施。</w:t>
      </w:r>
      <w:r w:rsidRPr="001C1294">
        <w:rPr>
          <w:rFonts w:ascii="Times New Roman" w:eastAsia="仿宋_GB2312" w:hAnsi="Times New Roman" w:cs="Times New Roman"/>
          <w:sz w:val="32"/>
          <w:szCs w:val="32"/>
        </w:rPr>
        <w:t>市属高校</w:t>
      </w:r>
      <w:r w:rsidR="00BC0888" w:rsidRPr="001C1294">
        <w:rPr>
          <w:rFonts w:ascii="Times New Roman" w:eastAsia="仿宋_GB2312" w:hAnsi="Times New Roman" w:cs="Times New Roman"/>
          <w:sz w:val="32"/>
          <w:szCs w:val="32"/>
        </w:rPr>
        <w:t>组建</w:t>
      </w:r>
      <w:r w:rsidR="00C83087">
        <w:rPr>
          <w:rFonts w:ascii="Times New Roman" w:eastAsia="仿宋_GB2312" w:hAnsi="Times New Roman" w:cs="Times New Roman" w:hint="eastAsia"/>
          <w:sz w:val="32"/>
          <w:szCs w:val="32"/>
        </w:rPr>
        <w:t>高级</w:t>
      </w:r>
      <w:r w:rsidR="00BC0888" w:rsidRPr="001C1294">
        <w:rPr>
          <w:rFonts w:ascii="Times New Roman" w:eastAsia="仿宋_GB2312" w:hAnsi="Times New Roman" w:cs="Times New Roman"/>
          <w:sz w:val="32"/>
          <w:szCs w:val="32"/>
        </w:rPr>
        <w:t>职称评审委员会</w:t>
      </w:r>
      <w:r w:rsidRPr="001C1294">
        <w:rPr>
          <w:rFonts w:ascii="Times New Roman" w:eastAsia="仿宋_GB2312" w:hAnsi="Times New Roman" w:cs="Times New Roman"/>
          <w:sz w:val="32"/>
          <w:szCs w:val="32"/>
        </w:rPr>
        <w:t>经</w:t>
      </w:r>
      <w:r w:rsidR="00E32756" w:rsidRPr="001C1294">
        <w:rPr>
          <w:rFonts w:ascii="Times New Roman" w:eastAsia="仿宋_GB2312" w:hAnsi="Times New Roman" w:cs="Times New Roman"/>
          <w:sz w:val="32"/>
          <w:szCs w:val="32"/>
        </w:rPr>
        <w:t>主管部门和</w:t>
      </w:r>
      <w:r w:rsidR="00BC0888" w:rsidRPr="001C1294">
        <w:rPr>
          <w:rFonts w:ascii="Times New Roman" w:eastAsia="仿宋_GB2312" w:hAnsi="Times New Roman" w:cs="Times New Roman"/>
          <w:sz w:val="32"/>
          <w:szCs w:val="32"/>
        </w:rPr>
        <w:t>相应</w:t>
      </w:r>
      <w:r w:rsidR="00E32756" w:rsidRPr="001C1294">
        <w:rPr>
          <w:rFonts w:ascii="Times New Roman" w:eastAsia="仿宋_GB2312" w:hAnsi="Times New Roman" w:cs="Times New Roman"/>
          <w:sz w:val="32"/>
          <w:szCs w:val="32"/>
        </w:rPr>
        <w:t>人力资源社会保障部门</w:t>
      </w:r>
      <w:r w:rsidRPr="001C1294">
        <w:rPr>
          <w:rFonts w:ascii="Times New Roman" w:eastAsia="仿宋_GB2312" w:hAnsi="Times New Roman" w:cs="Times New Roman"/>
          <w:sz w:val="32"/>
          <w:szCs w:val="32"/>
        </w:rPr>
        <w:t>审核后报送省人力资源社会保障厅核准备案，省属高校</w:t>
      </w:r>
      <w:r w:rsidR="00BC0888" w:rsidRPr="001C1294">
        <w:rPr>
          <w:rFonts w:ascii="Times New Roman" w:eastAsia="仿宋_GB2312" w:hAnsi="Times New Roman" w:cs="Times New Roman"/>
          <w:sz w:val="32"/>
          <w:szCs w:val="32"/>
        </w:rPr>
        <w:t>组建职称评审委员会</w:t>
      </w:r>
      <w:r w:rsidRPr="001C1294">
        <w:rPr>
          <w:rFonts w:ascii="Times New Roman" w:eastAsia="仿宋_GB2312" w:hAnsi="Times New Roman" w:cs="Times New Roman"/>
          <w:sz w:val="32"/>
          <w:szCs w:val="32"/>
        </w:rPr>
        <w:t>报送省教育厅审核后报省人力资源社会保障厅核准备案。各高校</w:t>
      </w:r>
      <w:r w:rsidR="00411665" w:rsidRPr="001C1294">
        <w:rPr>
          <w:rFonts w:ascii="Times New Roman" w:eastAsia="仿宋_GB2312" w:hAnsi="Times New Roman" w:cs="Times New Roman"/>
          <w:sz w:val="32"/>
          <w:szCs w:val="32"/>
        </w:rPr>
        <w:t>报送</w:t>
      </w:r>
      <w:r w:rsidR="00A2437F" w:rsidRPr="001C1294">
        <w:rPr>
          <w:rFonts w:ascii="Times New Roman" w:eastAsia="仿宋_GB2312" w:hAnsi="Times New Roman" w:cs="Times New Roman"/>
          <w:sz w:val="32"/>
          <w:szCs w:val="32"/>
        </w:rPr>
        <w:t>自主评审</w:t>
      </w:r>
      <w:r w:rsidR="001855B1" w:rsidRPr="001C1294">
        <w:rPr>
          <w:rFonts w:ascii="Times New Roman" w:eastAsia="仿宋_GB2312" w:hAnsi="Times New Roman" w:cs="Times New Roman"/>
          <w:sz w:val="32"/>
          <w:szCs w:val="32"/>
        </w:rPr>
        <w:t>申请</w:t>
      </w:r>
      <w:r w:rsidR="00411665" w:rsidRPr="001C1294">
        <w:rPr>
          <w:rFonts w:ascii="Times New Roman" w:eastAsia="仿宋_GB2312" w:hAnsi="Times New Roman" w:cs="Times New Roman"/>
          <w:sz w:val="32"/>
          <w:szCs w:val="32"/>
        </w:rPr>
        <w:t>时间</w:t>
      </w:r>
      <w:r w:rsidRPr="001C1294">
        <w:rPr>
          <w:rFonts w:ascii="Times New Roman" w:eastAsia="仿宋_GB2312" w:hAnsi="Times New Roman" w:cs="Times New Roman"/>
          <w:sz w:val="32"/>
          <w:szCs w:val="32"/>
        </w:rPr>
        <w:t>截止</w:t>
      </w:r>
      <w:r w:rsidR="00411665" w:rsidRPr="001C1294">
        <w:rPr>
          <w:rFonts w:ascii="Times New Roman" w:eastAsia="仿宋_GB2312" w:hAnsi="Times New Roman" w:cs="Times New Roman"/>
          <w:sz w:val="32"/>
          <w:szCs w:val="32"/>
        </w:rPr>
        <w:t>到</w:t>
      </w:r>
      <w:r w:rsidR="005B3E1F" w:rsidRPr="001C1294">
        <w:rPr>
          <w:rFonts w:ascii="Times New Roman" w:eastAsia="仿宋_GB2312" w:hAnsi="Times New Roman" w:cs="Times New Roman"/>
          <w:sz w:val="32"/>
          <w:szCs w:val="32"/>
        </w:rPr>
        <w:t>10</w:t>
      </w:r>
      <w:r w:rsidR="005B3E1F" w:rsidRPr="001C1294">
        <w:rPr>
          <w:rFonts w:ascii="Times New Roman" w:eastAsia="仿宋_GB2312" w:hAnsi="Times New Roman" w:cs="Times New Roman"/>
          <w:sz w:val="32"/>
          <w:szCs w:val="32"/>
        </w:rPr>
        <w:t>月</w:t>
      </w:r>
      <w:r w:rsidR="005B3E1F" w:rsidRPr="001C1294">
        <w:rPr>
          <w:rFonts w:ascii="Times New Roman" w:eastAsia="仿宋_GB2312" w:hAnsi="Times New Roman" w:cs="Times New Roman"/>
          <w:sz w:val="32"/>
          <w:szCs w:val="32"/>
        </w:rPr>
        <w:t>1</w:t>
      </w:r>
      <w:r w:rsidR="007C2AA7" w:rsidRPr="001C1294">
        <w:rPr>
          <w:rFonts w:ascii="Times New Roman" w:eastAsia="仿宋_GB2312" w:hAnsi="Times New Roman" w:cs="Times New Roman"/>
          <w:sz w:val="32"/>
          <w:szCs w:val="32"/>
        </w:rPr>
        <w:t>5</w:t>
      </w:r>
      <w:r w:rsidR="005B3E1F" w:rsidRPr="001C1294">
        <w:rPr>
          <w:rFonts w:ascii="Times New Roman" w:eastAsia="仿宋_GB2312" w:hAnsi="Times New Roman" w:cs="Times New Roman"/>
          <w:sz w:val="32"/>
          <w:szCs w:val="32"/>
        </w:rPr>
        <w:t>日</w:t>
      </w:r>
      <w:r w:rsidRPr="001C1294">
        <w:rPr>
          <w:rFonts w:ascii="Times New Roman" w:eastAsia="仿宋_GB2312" w:hAnsi="Times New Roman" w:cs="Times New Roman"/>
          <w:sz w:val="32"/>
          <w:szCs w:val="32"/>
        </w:rPr>
        <w:t>。</w:t>
      </w:r>
    </w:p>
    <w:p w:rsidR="00D1290D" w:rsidRPr="001C1294" w:rsidRDefault="008147BB" w:rsidP="00D474E1">
      <w:pPr>
        <w:spacing w:line="580" w:lineRule="exact"/>
        <w:ind w:firstLine="648"/>
        <w:jc w:val="left"/>
        <w:rPr>
          <w:rFonts w:ascii="Times New Roman" w:eastAsia="仿宋_GB2312" w:hAnsi="Times New Roman" w:cs="Times New Roman"/>
          <w:b/>
          <w:sz w:val="32"/>
          <w:szCs w:val="32"/>
        </w:rPr>
      </w:pPr>
      <w:r w:rsidRPr="001C1294">
        <w:rPr>
          <w:rFonts w:ascii="Times New Roman" w:eastAsia="仿宋_GB2312" w:hAnsi="Times New Roman" w:cs="Times New Roman"/>
          <w:sz w:val="32"/>
          <w:szCs w:val="32"/>
        </w:rPr>
        <w:t>2.</w:t>
      </w:r>
      <w:r w:rsidRPr="001C1294">
        <w:rPr>
          <w:rFonts w:ascii="Times New Roman" w:eastAsia="仿宋_GB2312" w:hAnsi="Times New Roman" w:cs="Times New Roman"/>
          <w:sz w:val="32"/>
          <w:szCs w:val="32"/>
        </w:rPr>
        <w:t>自</w:t>
      </w:r>
      <w:r w:rsidRPr="001C1294">
        <w:rPr>
          <w:rFonts w:ascii="Times New Roman" w:eastAsia="仿宋_GB2312" w:hAnsi="Times New Roman" w:cs="Times New Roman"/>
          <w:sz w:val="32"/>
          <w:szCs w:val="32"/>
        </w:rPr>
        <w:t>2018</w:t>
      </w:r>
      <w:r w:rsidRPr="001C1294">
        <w:rPr>
          <w:rFonts w:ascii="Times New Roman" w:eastAsia="仿宋_GB2312" w:hAnsi="Times New Roman" w:cs="Times New Roman"/>
          <w:sz w:val="32"/>
          <w:szCs w:val="32"/>
        </w:rPr>
        <w:t>年起</w:t>
      </w:r>
      <w:r w:rsidR="00BC0888" w:rsidRPr="001C1294">
        <w:rPr>
          <w:rFonts w:ascii="Times New Roman" w:eastAsia="仿宋_GB2312" w:hAnsi="Times New Roman" w:cs="Times New Roman"/>
          <w:sz w:val="32"/>
          <w:szCs w:val="32"/>
        </w:rPr>
        <w:t>全省</w:t>
      </w:r>
      <w:r w:rsidRPr="001C1294">
        <w:rPr>
          <w:rFonts w:ascii="Times New Roman" w:eastAsia="仿宋_GB2312" w:hAnsi="Times New Roman" w:cs="Times New Roman"/>
          <w:sz w:val="32"/>
          <w:szCs w:val="32"/>
        </w:rPr>
        <w:t>中小学</w:t>
      </w:r>
      <w:r w:rsidR="00E32756" w:rsidRPr="001C1294">
        <w:rPr>
          <w:rFonts w:ascii="Times New Roman" w:eastAsia="仿宋_GB2312" w:hAnsi="Times New Roman" w:cs="Times New Roman"/>
          <w:sz w:val="32"/>
          <w:szCs w:val="32"/>
        </w:rPr>
        <w:t>教师</w:t>
      </w:r>
      <w:r w:rsidRPr="001C1294">
        <w:rPr>
          <w:rFonts w:ascii="Times New Roman" w:eastAsia="仿宋_GB2312" w:hAnsi="Times New Roman" w:cs="Times New Roman"/>
          <w:sz w:val="32"/>
          <w:szCs w:val="32"/>
        </w:rPr>
        <w:t>正高级</w:t>
      </w:r>
      <w:r w:rsidR="00BC0888" w:rsidRPr="001C1294">
        <w:rPr>
          <w:rFonts w:ascii="Times New Roman" w:eastAsia="仿宋_GB2312" w:hAnsi="Times New Roman" w:cs="Times New Roman"/>
          <w:sz w:val="32"/>
          <w:szCs w:val="32"/>
        </w:rPr>
        <w:t>职称评审工作由各市具体组织；省直属中小学教师正高级及以下</w:t>
      </w:r>
      <w:r w:rsidR="005C67E1" w:rsidRPr="001C1294">
        <w:rPr>
          <w:rFonts w:ascii="Times New Roman" w:eastAsia="仿宋_GB2312" w:hAnsi="Times New Roman" w:cs="Times New Roman"/>
          <w:sz w:val="32"/>
          <w:szCs w:val="32"/>
        </w:rPr>
        <w:t>职称</w:t>
      </w:r>
      <w:r w:rsidRPr="001C1294">
        <w:rPr>
          <w:rFonts w:ascii="Times New Roman" w:eastAsia="仿宋_GB2312" w:hAnsi="Times New Roman" w:cs="Times New Roman"/>
          <w:sz w:val="32"/>
          <w:szCs w:val="32"/>
        </w:rPr>
        <w:t>评审工作</w:t>
      </w:r>
      <w:r w:rsidR="00BC0888" w:rsidRPr="001C1294">
        <w:rPr>
          <w:rFonts w:ascii="Times New Roman" w:eastAsia="仿宋_GB2312" w:hAnsi="Times New Roman" w:cs="Times New Roman"/>
          <w:sz w:val="32"/>
          <w:szCs w:val="32"/>
        </w:rPr>
        <w:t>按照属地化原则</w:t>
      </w:r>
      <w:r w:rsidRPr="001C1294">
        <w:rPr>
          <w:rFonts w:ascii="Times New Roman" w:eastAsia="仿宋_GB2312" w:hAnsi="Times New Roman" w:cs="Times New Roman"/>
          <w:sz w:val="32"/>
          <w:szCs w:val="32"/>
        </w:rPr>
        <w:t>由</w:t>
      </w:r>
      <w:r w:rsidR="00BC0888" w:rsidRPr="001C1294">
        <w:rPr>
          <w:rFonts w:ascii="Times New Roman" w:eastAsia="仿宋_GB2312" w:hAnsi="Times New Roman" w:cs="Times New Roman"/>
          <w:sz w:val="32"/>
          <w:szCs w:val="32"/>
        </w:rPr>
        <w:t>所在</w:t>
      </w:r>
      <w:r w:rsidRPr="001C1294">
        <w:rPr>
          <w:rFonts w:ascii="Times New Roman" w:eastAsia="仿宋_GB2312" w:hAnsi="Times New Roman" w:cs="Times New Roman"/>
          <w:sz w:val="32"/>
          <w:szCs w:val="32"/>
        </w:rPr>
        <w:t>市具体组织。</w:t>
      </w:r>
    </w:p>
    <w:p w:rsidR="005C67E1" w:rsidRPr="001C1294" w:rsidRDefault="008147BB" w:rsidP="00D474E1">
      <w:pPr>
        <w:spacing w:line="580" w:lineRule="exact"/>
        <w:ind w:firstLine="648"/>
        <w:jc w:val="left"/>
        <w:rPr>
          <w:rFonts w:ascii="Times New Roman" w:eastAsia="仿宋_GB2312" w:hAnsi="Times New Roman" w:cs="Times New Roman"/>
          <w:sz w:val="32"/>
          <w:szCs w:val="32"/>
        </w:rPr>
      </w:pPr>
      <w:r w:rsidRPr="001C1294">
        <w:rPr>
          <w:rFonts w:ascii="Times New Roman" w:eastAsia="仿宋_GB2312" w:hAnsi="Times New Roman" w:cs="Times New Roman"/>
          <w:sz w:val="32"/>
          <w:szCs w:val="32"/>
        </w:rPr>
        <w:t>3.</w:t>
      </w:r>
      <w:r w:rsidRPr="001C1294">
        <w:rPr>
          <w:rFonts w:ascii="Times New Roman" w:eastAsia="仿宋_GB2312" w:hAnsi="Times New Roman" w:cs="Times New Roman"/>
          <w:sz w:val="32"/>
          <w:szCs w:val="32"/>
        </w:rPr>
        <w:t>中等职业学校教师正高级职称评审权下放至各市。</w:t>
      </w:r>
      <w:r w:rsidR="002C751B" w:rsidRPr="001C1294">
        <w:rPr>
          <w:rFonts w:ascii="Times New Roman" w:eastAsia="仿宋_GB2312" w:hAnsi="Times New Roman" w:cs="Times New Roman"/>
          <w:sz w:val="32"/>
          <w:szCs w:val="32"/>
        </w:rPr>
        <w:t>援疆援藏的中小学和中等职业学校教师在援期间参评职称，纳入派出市的相应评委会评审，各市在评审中要充分考虑援疆援藏教师在援期间业绩情况。</w:t>
      </w:r>
    </w:p>
    <w:p w:rsidR="00426E93" w:rsidRPr="001C1294" w:rsidRDefault="008147BB" w:rsidP="00D474E1">
      <w:pPr>
        <w:spacing w:line="580" w:lineRule="exact"/>
        <w:ind w:firstLine="648"/>
        <w:jc w:val="left"/>
        <w:rPr>
          <w:rFonts w:ascii="Times New Roman" w:eastAsia="黑体" w:hAnsi="Times New Roman" w:cs="Times New Roman"/>
          <w:sz w:val="32"/>
          <w:szCs w:val="32"/>
        </w:rPr>
      </w:pPr>
      <w:r w:rsidRPr="001C1294">
        <w:rPr>
          <w:rFonts w:ascii="Times New Roman" w:eastAsia="黑体" w:hAnsi="Times New Roman" w:cs="Times New Roman"/>
          <w:sz w:val="32"/>
          <w:szCs w:val="32"/>
        </w:rPr>
        <w:t>二、完善评价标准、创新评价方式</w:t>
      </w:r>
    </w:p>
    <w:p w:rsidR="00426E93" w:rsidRPr="001C1294" w:rsidRDefault="002C751B" w:rsidP="00D474E1">
      <w:pPr>
        <w:spacing w:line="580" w:lineRule="exact"/>
        <w:ind w:firstLine="648"/>
        <w:jc w:val="left"/>
        <w:rPr>
          <w:rFonts w:ascii="Times New Roman" w:eastAsia="仿宋_GB2312" w:hAnsi="Times New Roman" w:cs="Times New Roman"/>
          <w:sz w:val="32"/>
          <w:szCs w:val="32"/>
        </w:rPr>
      </w:pPr>
      <w:r w:rsidRPr="001C1294">
        <w:rPr>
          <w:rFonts w:ascii="Times New Roman" w:eastAsia="仿宋_GB2312" w:hAnsi="Times New Roman" w:cs="Times New Roman"/>
          <w:sz w:val="32"/>
          <w:szCs w:val="32"/>
        </w:rPr>
        <w:t>4</w:t>
      </w:r>
      <w:r w:rsidR="008147BB" w:rsidRPr="001C1294">
        <w:rPr>
          <w:rFonts w:ascii="Times New Roman" w:eastAsia="仿宋_GB2312" w:hAnsi="Times New Roman" w:cs="Times New Roman"/>
          <w:sz w:val="32"/>
          <w:szCs w:val="32"/>
        </w:rPr>
        <w:t>.</w:t>
      </w:r>
      <w:r w:rsidR="008147BB" w:rsidRPr="001C1294">
        <w:rPr>
          <w:rFonts w:ascii="Times New Roman" w:eastAsia="仿宋_GB2312" w:hAnsi="Times New Roman" w:cs="Times New Roman"/>
          <w:sz w:val="32"/>
          <w:szCs w:val="32"/>
        </w:rPr>
        <w:t>根据国家、省深化职称制度改革和分类推进人才评价机制改革的要求，针对教育领域的特点和人才成长规律，</w:t>
      </w:r>
      <w:r w:rsidR="00D006E1">
        <w:rPr>
          <w:rFonts w:ascii="Times New Roman" w:eastAsia="仿宋_GB2312" w:hAnsi="Times New Roman" w:cs="Times New Roman" w:hint="eastAsia"/>
          <w:sz w:val="32"/>
          <w:szCs w:val="32"/>
        </w:rPr>
        <w:t>各级人力资源社会保障部门、</w:t>
      </w:r>
      <w:r w:rsidR="00D006E1" w:rsidRPr="00D006E1">
        <w:rPr>
          <w:rFonts w:ascii="Times New Roman" w:eastAsia="仿宋_GB2312" w:hAnsi="Times New Roman" w:cs="Times New Roman" w:hint="eastAsia"/>
          <w:sz w:val="32"/>
          <w:szCs w:val="32"/>
        </w:rPr>
        <w:t>教育行政部门</w:t>
      </w:r>
      <w:r w:rsidR="00D006E1">
        <w:rPr>
          <w:rFonts w:ascii="Times New Roman" w:eastAsia="仿宋_GB2312" w:hAnsi="Times New Roman" w:cs="Times New Roman" w:hint="eastAsia"/>
          <w:sz w:val="32"/>
          <w:szCs w:val="32"/>
        </w:rPr>
        <w:t>要</w:t>
      </w:r>
      <w:r w:rsidR="008147BB" w:rsidRPr="001C1294">
        <w:rPr>
          <w:rFonts w:ascii="Times New Roman" w:eastAsia="仿宋_GB2312" w:hAnsi="Times New Roman" w:cs="Times New Roman"/>
          <w:sz w:val="32"/>
          <w:szCs w:val="32"/>
        </w:rPr>
        <w:t>加快推进评价标准制定、完善，充分调动专业技术人才积极性，激发人才活力。</w:t>
      </w:r>
    </w:p>
    <w:p w:rsidR="00426E93" w:rsidRPr="001C1294" w:rsidRDefault="008147BB" w:rsidP="00D474E1">
      <w:pPr>
        <w:spacing w:line="580" w:lineRule="exact"/>
        <w:ind w:firstLine="648"/>
        <w:jc w:val="left"/>
        <w:rPr>
          <w:rFonts w:ascii="Times New Roman" w:eastAsia="仿宋_GB2312" w:hAnsi="Times New Roman" w:cs="Times New Roman"/>
          <w:sz w:val="32"/>
          <w:szCs w:val="32"/>
        </w:rPr>
      </w:pPr>
      <w:r w:rsidRPr="001C1294">
        <w:rPr>
          <w:rFonts w:ascii="Times New Roman" w:eastAsia="仿宋_GB2312" w:hAnsi="Times New Roman" w:cs="Times New Roman"/>
          <w:sz w:val="32"/>
          <w:szCs w:val="32"/>
        </w:rPr>
        <w:t>2018</w:t>
      </w:r>
      <w:r w:rsidRPr="001C1294">
        <w:rPr>
          <w:rFonts w:ascii="Times New Roman" w:eastAsia="仿宋_GB2312" w:hAnsi="Times New Roman" w:cs="Times New Roman"/>
          <w:sz w:val="32"/>
          <w:szCs w:val="32"/>
        </w:rPr>
        <w:t>年教育系统职称评审工作，以品德、能力、业绩为导向，坚持德才兼备、以德为先，克服唯学历、唯资历、唯论文的倾向，注重考察专业技术人才的专业性、技术性、实践性和创造性</w:t>
      </w:r>
      <w:r w:rsidR="00D233B5" w:rsidRPr="001C1294">
        <w:rPr>
          <w:rFonts w:ascii="Times New Roman" w:eastAsia="仿宋_GB2312" w:hAnsi="Times New Roman" w:cs="Times New Roman"/>
          <w:sz w:val="32"/>
          <w:szCs w:val="32"/>
        </w:rPr>
        <w:t>。对职称外语和计算机应用能力考试不作统一要求，不</w:t>
      </w:r>
      <w:r w:rsidRPr="001C1294">
        <w:rPr>
          <w:rFonts w:ascii="Times New Roman" w:eastAsia="仿宋_GB2312" w:hAnsi="Times New Roman" w:cs="Times New Roman"/>
          <w:sz w:val="32"/>
          <w:szCs w:val="32"/>
        </w:rPr>
        <w:t>作为职称申报和评审的前置性必备条件。自主评审高校可自主制定评审</w:t>
      </w:r>
      <w:r w:rsidRPr="001C1294">
        <w:rPr>
          <w:rFonts w:ascii="Times New Roman" w:eastAsia="仿宋_GB2312" w:hAnsi="Times New Roman" w:cs="Times New Roman"/>
          <w:sz w:val="32"/>
          <w:szCs w:val="32"/>
        </w:rPr>
        <w:lastRenderedPageBreak/>
        <w:t>标准、自主发布，但不得低于国家、省和所在地区评审标准。</w:t>
      </w:r>
      <w:r w:rsidR="00D006E1">
        <w:rPr>
          <w:rFonts w:ascii="Times New Roman" w:eastAsia="仿宋_GB2312" w:hAnsi="Times New Roman" w:cs="Times New Roman" w:hint="eastAsia"/>
          <w:color w:val="000000"/>
          <w:sz w:val="32"/>
          <w:szCs w:val="32"/>
        </w:rPr>
        <w:t>本通知未做规定的</w:t>
      </w:r>
      <w:r w:rsidRPr="001C1294">
        <w:rPr>
          <w:rFonts w:ascii="Times New Roman" w:eastAsia="仿宋_GB2312" w:hAnsi="Times New Roman" w:cs="Times New Roman"/>
          <w:color w:val="000000"/>
          <w:sz w:val="32"/>
          <w:szCs w:val="32"/>
        </w:rPr>
        <w:t>，继续执行我省教育系统各系列（专业）评价标准的具体要求及国家、省相关政策规定。</w:t>
      </w:r>
    </w:p>
    <w:p w:rsidR="00426E93" w:rsidRPr="001C1294" w:rsidRDefault="002C751B" w:rsidP="00D474E1">
      <w:pPr>
        <w:spacing w:line="580" w:lineRule="exact"/>
        <w:ind w:firstLineChars="200" w:firstLine="640"/>
        <w:jc w:val="left"/>
        <w:rPr>
          <w:rFonts w:ascii="Times New Roman" w:eastAsia="仿宋_GB2312" w:hAnsi="Times New Roman" w:cs="Times New Roman"/>
          <w:sz w:val="32"/>
          <w:szCs w:val="32"/>
        </w:rPr>
      </w:pPr>
      <w:r w:rsidRPr="001C1294">
        <w:rPr>
          <w:rFonts w:ascii="Times New Roman" w:eastAsia="仿宋_GB2312" w:hAnsi="Times New Roman" w:cs="Times New Roman"/>
          <w:sz w:val="32"/>
          <w:szCs w:val="32"/>
        </w:rPr>
        <w:t>5</w:t>
      </w:r>
      <w:r w:rsidR="005C67E1" w:rsidRPr="001C1294">
        <w:rPr>
          <w:rFonts w:ascii="Times New Roman" w:eastAsia="仿宋_GB2312" w:hAnsi="Times New Roman" w:cs="Times New Roman"/>
          <w:sz w:val="32"/>
          <w:szCs w:val="32"/>
        </w:rPr>
        <w:t>.</w:t>
      </w:r>
      <w:r w:rsidR="008147BB" w:rsidRPr="001C1294">
        <w:rPr>
          <w:rFonts w:ascii="Times New Roman" w:eastAsia="仿宋_GB2312" w:hAnsi="Times New Roman" w:cs="Times New Roman"/>
          <w:sz w:val="32"/>
          <w:szCs w:val="32"/>
        </w:rPr>
        <w:t>创新多元评价方式，坚持分类推进人才评价机制改革，建立以同行评价为基础的业内评价机制，提高职称评价的针对性和科学性。全面实行岗位管理、专业技术人才学术技术水平与岗位职责密切相关的事业单位，一般应在岗位结构比例内开展职称评审。对于不实行岗位管理的单位</w:t>
      </w:r>
      <w:r w:rsidRPr="001C1294">
        <w:rPr>
          <w:rFonts w:ascii="Times New Roman" w:eastAsia="仿宋_GB2312" w:hAnsi="Times New Roman" w:cs="Times New Roman"/>
          <w:sz w:val="32"/>
          <w:szCs w:val="32"/>
        </w:rPr>
        <w:t>，要</w:t>
      </w:r>
      <w:r w:rsidR="00D006E1">
        <w:rPr>
          <w:rFonts w:ascii="Times New Roman" w:eastAsia="仿宋_GB2312" w:hAnsi="Times New Roman" w:cs="Times New Roman"/>
          <w:sz w:val="32"/>
          <w:szCs w:val="32"/>
        </w:rPr>
        <w:t>突出评审质量，</w:t>
      </w:r>
      <w:r w:rsidR="008147BB" w:rsidRPr="001C1294">
        <w:rPr>
          <w:rFonts w:ascii="Times New Roman" w:eastAsia="仿宋_GB2312" w:hAnsi="Times New Roman" w:cs="Times New Roman"/>
          <w:sz w:val="32"/>
          <w:szCs w:val="32"/>
        </w:rPr>
        <w:t>合理控制</w:t>
      </w:r>
      <w:r w:rsidR="00D006E1">
        <w:rPr>
          <w:rFonts w:ascii="Times New Roman" w:eastAsia="仿宋_GB2312" w:hAnsi="Times New Roman" w:cs="Times New Roman" w:hint="eastAsia"/>
          <w:sz w:val="32"/>
          <w:szCs w:val="32"/>
        </w:rPr>
        <w:t>通过率</w:t>
      </w:r>
      <w:r w:rsidR="008147BB" w:rsidRPr="001C1294">
        <w:rPr>
          <w:rFonts w:ascii="Times New Roman" w:eastAsia="仿宋_GB2312" w:hAnsi="Times New Roman" w:cs="Times New Roman"/>
          <w:sz w:val="32"/>
          <w:szCs w:val="32"/>
        </w:rPr>
        <w:t>。</w:t>
      </w:r>
    </w:p>
    <w:p w:rsidR="00D1290D" w:rsidRPr="001C1294" w:rsidRDefault="002264DE" w:rsidP="00D474E1">
      <w:pPr>
        <w:spacing w:line="580" w:lineRule="exact"/>
        <w:ind w:firstLine="648"/>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6. 2018</w:t>
      </w:r>
      <w:r>
        <w:rPr>
          <w:rFonts w:ascii="Times New Roman" w:eastAsia="仿宋_GB2312" w:hAnsi="Times New Roman" w:cs="Times New Roman" w:hint="eastAsia"/>
          <w:sz w:val="32"/>
          <w:szCs w:val="32"/>
        </w:rPr>
        <w:t>年</w:t>
      </w:r>
      <w:r w:rsidR="00BC0888" w:rsidRPr="001C1294">
        <w:rPr>
          <w:rFonts w:ascii="Times New Roman" w:eastAsia="仿宋_GB2312" w:hAnsi="Times New Roman" w:cs="Times New Roman"/>
          <w:sz w:val="32"/>
          <w:szCs w:val="32"/>
        </w:rPr>
        <w:t>全省中小学专业技术岗位</w:t>
      </w:r>
      <w:r w:rsidR="001C1294" w:rsidRPr="001C1294">
        <w:rPr>
          <w:rFonts w:ascii="Times New Roman" w:eastAsia="仿宋_GB2312" w:hAnsi="Times New Roman" w:cs="Times New Roman"/>
          <w:sz w:val="32"/>
          <w:szCs w:val="32"/>
        </w:rPr>
        <w:t>设置工作，应在</w:t>
      </w:r>
      <w:r w:rsidR="00BC0888" w:rsidRPr="001C1294">
        <w:rPr>
          <w:rFonts w:ascii="Times New Roman" w:eastAsia="仿宋_GB2312" w:hAnsi="Times New Roman" w:cs="Times New Roman"/>
          <w:sz w:val="32"/>
          <w:szCs w:val="32"/>
        </w:rPr>
        <w:t>2016</w:t>
      </w:r>
      <w:r w:rsidR="00BC0888" w:rsidRPr="001C1294">
        <w:rPr>
          <w:rFonts w:ascii="Times New Roman" w:eastAsia="仿宋_GB2312" w:hAnsi="Times New Roman" w:cs="Times New Roman"/>
          <w:sz w:val="32"/>
          <w:szCs w:val="32"/>
        </w:rPr>
        <w:t>年、</w:t>
      </w:r>
      <w:r w:rsidR="00BC0888" w:rsidRPr="001C1294">
        <w:rPr>
          <w:rFonts w:ascii="Times New Roman" w:eastAsia="仿宋_GB2312" w:hAnsi="Times New Roman" w:cs="Times New Roman"/>
          <w:sz w:val="32"/>
          <w:szCs w:val="32"/>
        </w:rPr>
        <w:t>2017</w:t>
      </w:r>
      <w:r w:rsidR="00BC0888" w:rsidRPr="001C1294">
        <w:rPr>
          <w:rFonts w:ascii="Times New Roman" w:eastAsia="仿宋_GB2312" w:hAnsi="Times New Roman" w:cs="Times New Roman"/>
          <w:sz w:val="32"/>
          <w:szCs w:val="32"/>
        </w:rPr>
        <w:t>年</w:t>
      </w:r>
      <w:r w:rsidR="001C1294" w:rsidRPr="001C1294">
        <w:rPr>
          <w:rFonts w:ascii="Times New Roman" w:eastAsia="仿宋_GB2312" w:hAnsi="Times New Roman" w:cs="Times New Roman"/>
          <w:sz w:val="32"/>
          <w:szCs w:val="32"/>
        </w:rPr>
        <w:t>调整</w:t>
      </w:r>
      <w:r w:rsidR="00BC0888" w:rsidRPr="001C1294">
        <w:rPr>
          <w:rFonts w:ascii="Times New Roman" w:eastAsia="仿宋_GB2312" w:hAnsi="Times New Roman" w:cs="Times New Roman"/>
          <w:sz w:val="32"/>
          <w:szCs w:val="32"/>
        </w:rPr>
        <w:t>的基础上，</w:t>
      </w:r>
      <w:r w:rsidR="00C07FF1" w:rsidRPr="001C1294">
        <w:rPr>
          <w:rFonts w:ascii="Times New Roman" w:eastAsia="仿宋_GB2312" w:hAnsi="Times New Roman" w:cs="Times New Roman"/>
          <w:sz w:val="32"/>
          <w:szCs w:val="32"/>
        </w:rPr>
        <w:t>按照</w:t>
      </w:r>
      <w:r w:rsidRPr="001C1294">
        <w:rPr>
          <w:rFonts w:ascii="Times New Roman" w:eastAsia="仿宋_GB2312" w:hAnsi="Times New Roman" w:cs="Times New Roman"/>
          <w:sz w:val="32"/>
          <w:szCs w:val="32"/>
        </w:rPr>
        <w:t>《关于调整全省中小学校专业技术岗位结构比例控制标准的通知》（辽人社〔</w:t>
      </w:r>
      <w:r w:rsidRPr="001C1294">
        <w:rPr>
          <w:rFonts w:ascii="Times New Roman" w:eastAsia="仿宋_GB2312" w:hAnsi="Times New Roman" w:cs="Times New Roman"/>
          <w:sz w:val="32"/>
          <w:szCs w:val="32"/>
        </w:rPr>
        <w:t>2016</w:t>
      </w:r>
      <w:r w:rsidRPr="001C1294">
        <w:rPr>
          <w:rFonts w:ascii="Times New Roman" w:eastAsia="仿宋_GB2312" w:hAnsi="Times New Roman" w:cs="Times New Roman"/>
          <w:sz w:val="32"/>
          <w:szCs w:val="32"/>
        </w:rPr>
        <w:t>〕</w:t>
      </w:r>
      <w:r w:rsidRPr="001C1294">
        <w:rPr>
          <w:rFonts w:ascii="Times New Roman" w:eastAsia="仿宋_GB2312" w:hAnsi="Times New Roman" w:cs="Times New Roman"/>
          <w:sz w:val="32"/>
          <w:szCs w:val="32"/>
        </w:rPr>
        <w:t>126</w:t>
      </w:r>
      <w:r w:rsidRPr="001C1294">
        <w:rPr>
          <w:rFonts w:ascii="Times New Roman" w:eastAsia="仿宋_GB2312" w:hAnsi="Times New Roman" w:cs="Times New Roman"/>
          <w:sz w:val="32"/>
          <w:szCs w:val="32"/>
        </w:rPr>
        <w:t>号）</w:t>
      </w:r>
      <w:r>
        <w:rPr>
          <w:rFonts w:ascii="Times New Roman" w:eastAsia="仿宋_GB2312" w:hAnsi="Times New Roman" w:cs="Times New Roman" w:hint="eastAsia"/>
          <w:sz w:val="32"/>
          <w:szCs w:val="32"/>
        </w:rPr>
        <w:t>和</w:t>
      </w:r>
      <w:r w:rsidR="00C07FF1" w:rsidRPr="001C1294">
        <w:rPr>
          <w:rFonts w:ascii="Times New Roman" w:eastAsia="仿宋_GB2312" w:hAnsi="Times New Roman" w:cs="Times New Roman"/>
          <w:sz w:val="32"/>
          <w:szCs w:val="32"/>
        </w:rPr>
        <w:t>国家</w:t>
      </w:r>
      <w:r>
        <w:rPr>
          <w:rFonts w:ascii="Times New Roman" w:eastAsia="仿宋_GB2312" w:hAnsi="Times New Roman" w:cs="Times New Roman" w:hint="eastAsia"/>
          <w:sz w:val="32"/>
          <w:szCs w:val="32"/>
        </w:rPr>
        <w:t>、</w:t>
      </w:r>
      <w:r w:rsidR="00C07FF1" w:rsidRPr="001C1294">
        <w:rPr>
          <w:rFonts w:ascii="Times New Roman" w:eastAsia="仿宋_GB2312" w:hAnsi="Times New Roman" w:cs="Times New Roman"/>
          <w:sz w:val="32"/>
          <w:szCs w:val="32"/>
        </w:rPr>
        <w:t>省相关政策规定</w:t>
      </w:r>
      <w:r w:rsidR="001C1294" w:rsidRPr="001C1294">
        <w:rPr>
          <w:rFonts w:ascii="Times New Roman" w:eastAsia="仿宋_GB2312" w:hAnsi="Times New Roman" w:cs="Times New Roman"/>
          <w:sz w:val="32"/>
          <w:szCs w:val="32"/>
        </w:rPr>
        <w:t>，</w:t>
      </w:r>
      <w:r w:rsidR="00C07FF1" w:rsidRPr="001C1294">
        <w:rPr>
          <w:rFonts w:ascii="Times New Roman" w:eastAsia="仿宋_GB2312" w:hAnsi="Times New Roman" w:cs="Times New Roman"/>
          <w:sz w:val="32"/>
          <w:szCs w:val="32"/>
        </w:rPr>
        <w:t>规范做好</w:t>
      </w:r>
      <w:r w:rsidR="001C1294" w:rsidRPr="001C1294">
        <w:rPr>
          <w:rFonts w:ascii="Times New Roman" w:eastAsia="仿宋_GB2312" w:hAnsi="Times New Roman" w:cs="Times New Roman"/>
          <w:sz w:val="32"/>
          <w:szCs w:val="32"/>
        </w:rPr>
        <w:t>各单位的专业技术岗位设置工作。今后，</w:t>
      </w:r>
      <w:r>
        <w:rPr>
          <w:rFonts w:ascii="Times New Roman" w:eastAsia="仿宋_GB2312" w:hAnsi="Times New Roman" w:cs="Times New Roman" w:hint="eastAsia"/>
          <w:sz w:val="32"/>
          <w:szCs w:val="32"/>
        </w:rPr>
        <w:t>各单位</w:t>
      </w:r>
      <w:r w:rsidR="001C1294" w:rsidRPr="001C1294">
        <w:rPr>
          <w:rFonts w:ascii="Times New Roman" w:eastAsia="仿宋_GB2312" w:hAnsi="Times New Roman" w:cs="Times New Roman"/>
          <w:sz w:val="32"/>
          <w:szCs w:val="32"/>
        </w:rPr>
        <w:t>应在核定的专业技术岗位限额内做好岗位聘任工作</w:t>
      </w:r>
      <w:r w:rsidR="00C07FF1" w:rsidRPr="001C1294">
        <w:rPr>
          <w:rFonts w:ascii="Times New Roman" w:eastAsia="仿宋_GB2312" w:hAnsi="Times New Roman" w:cs="Times New Roman"/>
          <w:sz w:val="32"/>
          <w:szCs w:val="32"/>
        </w:rPr>
        <w:t>。</w:t>
      </w:r>
      <w:r w:rsidR="008147BB" w:rsidRPr="001C1294">
        <w:rPr>
          <w:rFonts w:ascii="Times New Roman" w:eastAsia="仿宋_GB2312" w:hAnsi="Times New Roman" w:cs="Times New Roman"/>
          <w:sz w:val="32"/>
          <w:szCs w:val="32"/>
        </w:rPr>
        <w:t>核定、使用可聘用高级岗位数量时，应当统筹考虑正常参加副高级专业技术职称（职务）评聘的人员和具有副高级专业技术资格但未聘用相应岗位的人员，合理分配上述两类人员的可聘用岗位数量，妥善做好新旧政策衔接。</w:t>
      </w:r>
      <w:r w:rsidR="002C751B" w:rsidRPr="001C1294">
        <w:rPr>
          <w:rFonts w:ascii="Times New Roman" w:eastAsia="仿宋_GB2312" w:hAnsi="Times New Roman" w:cs="Times New Roman"/>
          <w:sz w:val="32"/>
          <w:szCs w:val="32"/>
        </w:rPr>
        <w:t>今年全省中小学正高级教师评审工作，按照国家向我省下达的中小学正高级教师评审总量控制指标，由</w:t>
      </w:r>
      <w:r w:rsidR="00746399" w:rsidRPr="001C1294">
        <w:rPr>
          <w:rFonts w:ascii="Times New Roman" w:eastAsia="仿宋_GB2312" w:hAnsi="Times New Roman" w:cs="Times New Roman"/>
          <w:sz w:val="32"/>
          <w:szCs w:val="32"/>
        </w:rPr>
        <w:t>省教育厅、</w:t>
      </w:r>
      <w:r w:rsidR="002C751B" w:rsidRPr="001C1294">
        <w:rPr>
          <w:rFonts w:ascii="Times New Roman" w:eastAsia="仿宋_GB2312" w:hAnsi="Times New Roman" w:cs="Times New Roman"/>
          <w:sz w:val="32"/>
          <w:szCs w:val="32"/>
        </w:rPr>
        <w:t>省人力资源社会保障厅合理分配、等额下达各市评审名额</w:t>
      </w:r>
      <w:r w:rsidR="00746399">
        <w:rPr>
          <w:rFonts w:ascii="Times New Roman" w:eastAsia="仿宋_GB2312" w:hAnsi="Times New Roman" w:cs="Times New Roman" w:hint="eastAsia"/>
          <w:sz w:val="32"/>
          <w:szCs w:val="32"/>
        </w:rPr>
        <w:t>，</w:t>
      </w:r>
      <w:r w:rsidR="00D1290D" w:rsidRPr="001C1294">
        <w:rPr>
          <w:rFonts w:ascii="Times New Roman" w:eastAsia="仿宋_GB2312" w:hAnsi="Times New Roman" w:cs="Times New Roman"/>
          <w:sz w:val="32"/>
          <w:szCs w:val="32"/>
        </w:rPr>
        <w:t>各市在省下达的指标范围内开展正高级教师的评审工作。各市通过评审的人员中，担任学校和教研机构行政领导职务的比例不得超过</w:t>
      </w:r>
      <w:r w:rsidR="00D1290D" w:rsidRPr="001C1294">
        <w:rPr>
          <w:rFonts w:ascii="Times New Roman" w:eastAsia="仿宋_GB2312" w:hAnsi="Times New Roman" w:cs="Times New Roman"/>
          <w:sz w:val="32"/>
          <w:szCs w:val="32"/>
        </w:rPr>
        <w:t>30%</w:t>
      </w:r>
      <w:r w:rsidR="00D1290D" w:rsidRPr="001C1294">
        <w:rPr>
          <w:rFonts w:ascii="Times New Roman" w:eastAsia="仿宋_GB2312" w:hAnsi="Times New Roman" w:cs="Times New Roman"/>
          <w:sz w:val="32"/>
          <w:szCs w:val="32"/>
        </w:rPr>
        <w:t>，义务教育阶段学校教师占</w:t>
      </w:r>
      <w:r w:rsidR="00D1290D" w:rsidRPr="001C1294">
        <w:rPr>
          <w:rFonts w:ascii="Times New Roman" w:eastAsia="仿宋_GB2312" w:hAnsi="Times New Roman" w:cs="Times New Roman"/>
          <w:sz w:val="32"/>
          <w:szCs w:val="32"/>
        </w:rPr>
        <w:t>50%</w:t>
      </w:r>
      <w:r w:rsidR="00D1290D" w:rsidRPr="001C1294">
        <w:rPr>
          <w:rFonts w:ascii="Times New Roman" w:eastAsia="仿宋_GB2312" w:hAnsi="Times New Roman" w:cs="Times New Roman"/>
          <w:sz w:val="32"/>
          <w:szCs w:val="32"/>
        </w:rPr>
        <w:t>左右</w:t>
      </w:r>
      <w:r w:rsidR="00C83087">
        <w:rPr>
          <w:rFonts w:ascii="Times New Roman" w:eastAsia="仿宋_GB2312" w:hAnsi="Times New Roman" w:cs="Times New Roman" w:hint="eastAsia"/>
          <w:sz w:val="32"/>
          <w:szCs w:val="32"/>
        </w:rPr>
        <w:t>。</w:t>
      </w:r>
      <w:r w:rsidR="00C83087">
        <w:rPr>
          <w:rFonts w:ascii="Times New Roman" w:eastAsia="仿宋_GB2312" w:hAnsi="Times New Roman" w:cs="Times New Roman"/>
          <w:sz w:val="32"/>
          <w:szCs w:val="32"/>
        </w:rPr>
        <w:lastRenderedPageBreak/>
        <w:t>评审工作</w:t>
      </w:r>
      <w:r w:rsidR="00FF5AF5">
        <w:rPr>
          <w:rFonts w:ascii="Times New Roman" w:eastAsia="仿宋_GB2312" w:hAnsi="Times New Roman" w:cs="Times New Roman" w:hint="eastAsia"/>
          <w:sz w:val="32"/>
          <w:szCs w:val="32"/>
        </w:rPr>
        <w:t>应</w:t>
      </w:r>
      <w:r w:rsidR="002C751B" w:rsidRPr="001C1294">
        <w:rPr>
          <w:rFonts w:ascii="Times New Roman" w:eastAsia="仿宋_GB2312" w:hAnsi="Times New Roman" w:cs="Times New Roman"/>
          <w:sz w:val="32"/>
          <w:szCs w:val="32"/>
        </w:rPr>
        <w:t>按计划</w:t>
      </w:r>
      <w:r w:rsidR="00D1290D" w:rsidRPr="001C1294">
        <w:rPr>
          <w:rFonts w:ascii="Times New Roman" w:eastAsia="仿宋_GB2312" w:hAnsi="Times New Roman" w:cs="Times New Roman"/>
          <w:sz w:val="32"/>
          <w:szCs w:val="32"/>
        </w:rPr>
        <w:t>完成</w:t>
      </w:r>
      <w:r w:rsidR="00C83087">
        <w:rPr>
          <w:rFonts w:ascii="Times New Roman" w:eastAsia="仿宋_GB2312" w:hAnsi="Times New Roman" w:cs="Times New Roman" w:hint="eastAsia"/>
          <w:sz w:val="32"/>
          <w:szCs w:val="32"/>
        </w:rPr>
        <w:t>，</w:t>
      </w:r>
      <w:r w:rsidR="00FF5AF5">
        <w:rPr>
          <w:rFonts w:ascii="Times New Roman" w:eastAsia="仿宋_GB2312" w:hAnsi="Times New Roman" w:cs="Times New Roman" w:hint="eastAsia"/>
          <w:sz w:val="32"/>
          <w:szCs w:val="32"/>
        </w:rPr>
        <w:t>并</w:t>
      </w:r>
      <w:r w:rsidR="00D1290D" w:rsidRPr="001C1294">
        <w:rPr>
          <w:rFonts w:ascii="Times New Roman" w:eastAsia="仿宋_GB2312" w:hAnsi="Times New Roman" w:cs="Times New Roman"/>
          <w:sz w:val="32"/>
          <w:szCs w:val="32"/>
        </w:rPr>
        <w:t>将评审情况</w:t>
      </w:r>
      <w:r w:rsidR="00F55E60">
        <w:rPr>
          <w:rFonts w:ascii="Times New Roman" w:eastAsia="仿宋_GB2312" w:hAnsi="Times New Roman" w:cs="Times New Roman" w:hint="eastAsia"/>
          <w:sz w:val="32"/>
          <w:szCs w:val="32"/>
        </w:rPr>
        <w:t>、</w:t>
      </w:r>
      <w:r w:rsidR="00D1290D" w:rsidRPr="001C1294">
        <w:rPr>
          <w:rFonts w:ascii="Times New Roman" w:eastAsia="仿宋_GB2312" w:hAnsi="Times New Roman" w:cs="Times New Roman"/>
          <w:sz w:val="32"/>
          <w:szCs w:val="32"/>
        </w:rPr>
        <w:t>报告等材料报省人力资源</w:t>
      </w:r>
      <w:r w:rsidR="00F55E60">
        <w:rPr>
          <w:rFonts w:ascii="Times New Roman" w:eastAsia="仿宋_GB2312" w:hAnsi="Times New Roman" w:cs="Times New Roman"/>
          <w:sz w:val="32"/>
          <w:szCs w:val="32"/>
        </w:rPr>
        <w:t>社会保障厅、省教育厅审核</w:t>
      </w:r>
      <w:r w:rsidR="00FF5AF5">
        <w:rPr>
          <w:rFonts w:ascii="Times New Roman" w:eastAsia="仿宋_GB2312" w:hAnsi="Times New Roman" w:cs="Times New Roman" w:hint="eastAsia"/>
          <w:sz w:val="32"/>
          <w:szCs w:val="32"/>
        </w:rPr>
        <w:t>后</w:t>
      </w:r>
      <w:r w:rsidR="00D1290D" w:rsidRPr="001C1294">
        <w:rPr>
          <w:rFonts w:ascii="Times New Roman" w:eastAsia="仿宋_GB2312" w:hAnsi="Times New Roman" w:cs="Times New Roman"/>
          <w:sz w:val="32"/>
          <w:szCs w:val="32"/>
        </w:rPr>
        <w:t>，报国家备案</w:t>
      </w:r>
      <w:r w:rsidR="00E93741">
        <w:rPr>
          <w:rFonts w:ascii="Times New Roman" w:eastAsia="仿宋_GB2312" w:hAnsi="Times New Roman" w:cs="Times New Roman" w:hint="eastAsia"/>
          <w:sz w:val="32"/>
          <w:szCs w:val="32"/>
        </w:rPr>
        <w:t>后</w:t>
      </w:r>
      <w:r>
        <w:rPr>
          <w:rFonts w:ascii="Times New Roman" w:eastAsia="仿宋_GB2312" w:hAnsi="Times New Roman" w:cs="Times New Roman" w:hint="eastAsia"/>
          <w:sz w:val="32"/>
          <w:szCs w:val="32"/>
        </w:rPr>
        <w:t>予以聘任</w:t>
      </w:r>
      <w:r w:rsidR="00D1290D" w:rsidRPr="001C1294">
        <w:rPr>
          <w:rFonts w:ascii="Times New Roman" w:eastAsia="仿宋_GB2312" w:hAnsi="Times New Roman" w:cs="Times New Roman"/>
          <w:sz w:val="32"/>
          <w:szCs w:val="32"/>
        </w:rPr>
        <w:t>。</w:t>
      </w:r>
    </w:p>
    <w:p w:rsidR="00426E93" w:rsidRPr="001C1294" w:rsidRDefault="008147BB" w:rsidP="00D474E1">
      <w:pPr>
        <w:spacing w:line="580" w:lineRule="exact"/>
        <w:ind w:firstLine="648"/>
        <w:jc w:val="left"/>
        <w:rPr>
          <w:rFonts w:ascii="Times New Roman" w:eastAsia="黑体" w:hAnsi="Times New Roman" w:cs="Times New Roman"/>
          <w:sz w:val="32"/>
          <w:szCs w:val="32"/>
        </w:rPr>
      </w:pPr>
      <w:r w:rsidRPr="001C1294">
        <w:rPr>
          <w:rFonts w:ascii="Times New Roman" w:eastAsia="黑体" w:hAnsi="Times New Roman" w:cs="Times New Roman"/>
          <w:sz w:val="32"/>
          <w:szCs w:val="32"/>
        </w:rPr>
        <w:t>三、有关工作要求</w:t>
      </w:r>
    </w:p>
    <w:p w:rsidR="00426E93" w:rsidRPr="001C1294" w:rsidRDefault="00F55E60" w:rsidP="00D474E1">
      <w:pPr>
        <w:pStyle w:val="a9"/>
        <w:numPr>
          <w:ilvl w:val="255"/>
          <w:numId w:val="0"/>
        </w:numPr>
        <w:spacing w:line="580" w:lineRule="exact"/>
        <w:ind w:firstLine="640"/>
        <w:rPr>
          <w:rFonts w:ascii="Times New Roman" w:eastAsia="仿宋_GB2312" w:hAnsi="Times New Roman"/>
        </w:rPr>
      </w:pPr>
      <w:r>
        <w:rPr>
          <w:rFonts w:ascii="Times New Roman" w:eastAsia="仿宋_GB2312" w:hAnsi="Times New Roman" w:hint="eastAsia"/>
        </w:rPr>
        <w:t>7</w:t>
      </w:r>
      <w:r w:rsidR="008147BB" w:rsidRPr="001C1294">
        <w:rPr>
          <w:rFonts w:ascii="Times New Roman" w:eastAsia="仿宋_GB2312" w:hAnsi="Times New Roman"/>
        </w:rPr>
        <w:t>.</w:t>
      </w:r>
      <w:r w:rsidR="008147BB" w:rsidRPr="001C1294">
        <w:rPr>
          <w:rFonts w:ascii="Times New Roman" w:eastAsia="仿宋_GB2312" w:hAnsi="Times New Roman"/>
        </w:rPr>
        <w:t>坚持谁评审、谁审核、谁负责原则，严把资格审核关，做好职称申报、受理和审核工作。</w:t>
      </w:r>
      <w:r w:rsidR="00D233B5" w:rsidRPr="001C1294">
        <w:rPr>
          <w:rFonts w:ascii="Times New Roman" w:eastAsia="仿宋_GB2312" w:hAnsi="Times New Roman"/>
        </w:rPr>
        <w:t>凡是</w:t>
      </w:r>
      <w:r w:rsidR="008147BB" w:rsidRPr="001C1294">
        <w:rPr>
          <w:rFonts w:ascii="Times New Roman" w:eastAsia="仿宋_GB2312" w:hAnsi="Times New Roman"/>
        </w:rPr>
        <w:t>申报人员要如实填写《辽宁省专业技术资格评定表》（此表可在省人力资源社会保障厅官方网站</w:t>
      </w:r>
      <w:r w:rsidR="008147BB" w:rsidRPr="001C1294">
        <w:rPr>
          <w:rFonts w:ascii="Times New Roman" w:eastAsia="仿宋_GB2312" w:hAnsi="Times New Roman"/>
        </w:rPr>
        <w:t>“</w:t>
      </w:r>
      <w:r w:rsidR="008147BB" w:rsidRPr="001C1294">
        <w:rPr>
          <w:rFonts w:ascii="Times New Roman" w:eastAsia="仿宋_GB2312" w:hAnsi="Times New Roman"/>
        </w:rPr>
        <w:t>下载</w:t>
      </w:r>
      <w:r w:rsidR="008147BB" w:rsidRPr="001C1294">
        <w:rPr>
          <w:rFonts w:ascii="Times New Roman" w:eastAsia="仿宋_GB2312" w:hAnsi="Times New Roman"/>
        </w:rPr>
        <w:t>”</w:t>
      </w:r>
      <w:r w:rsidR="008147BB" w:rsidRPr="001C1294">
        <w:rPr>
          <w:rFonts w:ascii="Times New Roman" w:eastAsia="仿宋_GB2312" w:hAnsi="Times New Roman"/>
        </w:rPr>
        <w:t>栏目下载）、提交相关材料，其中，凡是可通过国家有关共享数据平台（学信网等）查询、确认的学历或学位，不要求提供第三方学历或学位证明，并承诺所提供的信息和材料真实可信。对违背诚信承诺，弄虚作假的申报人员实行</w:t>
      </w:r>
      <w:r w:rsidR="008147BB" w:rsidRPr="001C1294">
        <w:rPr>
          <w:rFonts w:ascii="Times New Roman" w:eastAsia="仿宋_GB2312" w:hAnsi="Times New Roman"/>
        </w:rPr>
        <w:t>“</w:t>
      </w:r>
      <w:r w:rsidR="008147BB" w:rsidRPr="001C1294">
        <w:rPr>
          <w:rFonts w:ascii="Times New Roman" w:eastAsia="仿宋_GB2312" w:hAnsi="Times New Roman"/>
        </w:rPr>
        <w:t>一票否决</w:t>
      </w:r>
      <w:r w:rsidR="008147BB" w:rsidRPr="001C1294">
        <w:rPr>
          <w:rFonts w:ascii="Times New Roman" w:eastAsia="仿宋_GB2312" w:hAnsi="Times New Roman"/>
        </w:rPr>
        <w:t>”</w:t>
      </w:r>
      <w:r w:rsidR="008147BB" w:rsidRPr="001C1294">
        <w:rPr>
          <w:rFonts w:ascii="Times New Roman" w:eastAsia="仿宋_GB2312" w:hAnsi="Times New Roman"/>
        </w:rPr>
        <w:t>，取消申报资格；对通过弄虚作假等违规行为取得的职称，一律取消。</w:t>
      </w:r>
      <w:r w:rsidR="005B3E1F" w:rsidRPr="001C1294">
        <w:rPr>
          <w:rFonts w:ascii="Times New Roman" w:eastAsia="仿宋_GB2312" w:hAnsi="Times New Roman"/>
        </w:rPr>
        <w:t>按照规定负责</w:t>
      </w:r>
      <w:r w:rsidR="00256906" w:rsidRPr="001C1294">
        <w:rPr>
          <w:rFonts w:ascii="Times New Roman" w:eastAsia="仿宋_GB2312" w:hAnsi="Times New Roman"/>
        </w:rPr>
        <w:t>资格</w:t>
      </w:r>
      <w:r w:rsidR="005B3E1F" w:rsidRPr="001C1294">
        <w:rPr>
          <w:rFonts w:ascii="Times New Roman" w:eastAsia="仿宋_GB2312" w:hAnsi="Times New Roman"/>
        </w:rPr>
        <w:t>审核工作的</w:t>
      </w:r>
      <w:r w:rsidR="00256906" w:rsidRPr="001C1294">
        <w:rPr>
          <w:rFonts w:ascii="Times New Roman" w:eastAsia="仿宋_GB2312" w:hAnsi="Times New Roman"/>
        </w:rPr>
        <w:t>各</w:t>
      </w:r>
      <w:r w:rsidR="00B44392" w:rsidRPr="001C1294">
        <w:rPr>
          <w:rFonts w:ascii="Times New Roman" w:eastAsia="仿宋_GB2312" w:hAnsi="Times New Roman"/>
        </w:rPr>
        <w:t>学</w:t>
      </w:r>
      <w:r w:rsidR="00256906" w:rsidRPr="001C1294">
        <w:rPr>
          <w:rFonts w:ascii="Times New Roman" w:eastAsia="仿宋_GB2312" w:hAnsi="Times New Roman"/>
        </w:rPr>
        <w:t>校、</w:t>
      </w:r>
      <w:r w:rsidR="008147BB" w:rsidRPr="001C1294">
        <w:rPr>
          <w:rFonts w:ascii="Times New Roman" w:eastAsia="仿宋_GB2312" w:hAnsi="Times New Roman"/>
        </w:rPr>
        <w:t>各主管部门或相应人力资源社会保障部门须严格核实申报材料和单位推荐程序，严格标准，由审核人签字，加盖印章，并在规定的时限报送到相应评委会办事机构。申报人员要在其劳动（人事）关系所在单位申报。</w:t>
      </w:r>
      <w:r w:rsidR="005B3E1F" w:rsidRPr="001C1294">
        <w:rPr>
          <w:rFonts w:ascii="Times New Roman" w:eastAsia="仿宋_GB2312" w:hAnsi="Times New Roman"/>
        </w:rPr>
        <w:t>人事代理人员和人才派遣人员</w:t>
      </w:r>
      <w:r w:rsidR="008147BB" w:rsidRPr="001C1294">
        <w:rPr>
          <w:rFonts w:ascii="Times New Roman" w:eastAsia="仿宋_GB2312" w:hAnsi="Times New Roman"/>
        </w:rPr>
        <w:t>申报职称，可以由工作单位、人事代理机构履行审核、公示、推荐程序，根据职称评审管理权限，一般由劳动合同签订单位所在地的相应评审部门（单位）开展评审。劳务派遣单位、人事代理机构申报职称评审、考核定职的，申报人员的工作经历和业绩由劳务派遣单位、人事代理机构协调用工单位出具。</w:t>
      </w:r>
    </w:p>
    <w:p w:rsidR="00426E93" w:rsidRPr="001C1294" w:rsidRDefault="00F55E60" w:rsidP="00D474E1">
      <w:pPr>
        <w:spacing w:line="580" w:lineRule="exact"/>
        <w:ind w:firstLine="648"/>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8</w:t>
      </w:r>
      <w:r w:rsidR="008147BB" w:rsidRPr="001C1294">
        <w:rPr>
          <w:rFonts w:ascii="Times New Roman" w:eastAsia="仿宋_GB2312" w:hAnsi="Times New Roman" w:cs="Times New Roman"/>
          <w:sz w:val="32"/>
          <w:szCs w:val="32"/>
        </w:rPr>
        <w:t>.</w:t>
      </w:r>
      <w:r w:rsidR="008147BB" w:rsidRPr="001C1294">
        <w:rPr>
          <w:rFonts w:ascii="Times New Roman" w:eastAsia="仿宋_GB2312" w:hAnsi="Times New Roman" w:cs="Times New Roman"/>
          <w:sz w:val="32"/>
          <w:szCs w:val="32"/>
        </w:rPr>
        <w:t>加强监督管理服务，确保评审质量。各评审部门（单位）要认真落实职称政策公开、标准公开、程序公开、结果公开制度，</w:t>
      </w:r>
      <w:r w:rsidR="008147BB" w:rsidRPr="001C1294">
        <w:rPr>
          <w:rFonts w:ascii="Times New Roman" w:eastAsia="仿宋_GB2312" w:hAnsi="Times New Roman" w:cs="Times New Roman"/>
          <w:sz w:val="32"/>
          <w:szCs w:val="32"/>
        </w:rPr>
        <w:lastRenderedPageBreak/>
        <w:t>严格执行职称评审回避制度、公示制度，</w:t>
      </w:r>
      <w:r w:rsidR="00DB76DD">
        <w:rPr>
          <w:rFonts w:ascii="Times New Roman" w:eastAsia="仿宋_GB2312" w:hAnsi="Times New Roman" w:cs="Times New Roman" w:hint="eastAsia"/>
          <w:sz w:val="32"/>
          <w:szCs w:val="32"/>
        </w:rPr>
        <w:t>建立健全诚信承诺和失信惩戒机制</w:t>
      </w:r>
      <w:r w:rsidR="008147BB" w:rsidRPr="001C1294">
        <w:rPr>
          <w:rFonts w:ascii="Times New Roman" w:eastAsia="仿宋_GB2312" w:hAnsi="Times New Roman" w:cs="Times New Roman"/>
          <w:sz w:val="32"/>
          <w:szCs w:val="32"/>
        </w:rPr>
        <w:t>。</w:t>
      </w:r>
      <w:r w:rsidR="00746399" w:rsidRPr="001C1294">
        <w:rPr>
          <w:rFonts w:ascii="Times New Roman" w:eastAsia="仿宋_GB2312" w:hAnsi="Times New Roman" w:cs="Times New Roman"/>
          <w:sz w:val="32"/>
          <w:szCs w:val="32"/>
        </w:rPr>
        <w:t>省人力资源社会保障厅、</w:t>
      </w:r>
      <w:r w:rsidR="008147BB" w:rsidRPr="001C1294">
        <w:rPr>
          <w:rFonts w:ascii="Times New Roman" w:eastAsia="仿宋_GB2312" w:hAnsi="Times New Roman" w:cs="Times New Roman"/>
          <w:sz w:val="32"/>
          <w:szCs w:val="32"/>
        </w:rPr>
        <w:t>省教育厅对</w:t>
      </w:r>
      <w:r w:rsidR="00DB76DD" w:rsidRPr="001C1294">
        <w:rPr>
          <w:rFonts w:ascii="Times New Roman" w:eastAsia="仿宋_GB2312" w:hAnsi="Times New Roman" w:cs="Times New Roman"/>
          <w:sz w:val="32"/>
          <w:szCs w:val="32"/>
        </w:rPr>
        <w:t>各评审部门（单位）</w:t>
      </w:r>
      <w:r w:rsidR="008147BB" w:rsidRPr="001C1294">
        <w:rPr>
          <w:rFonts w:ascii="Times New Roman" w:eastAsia="仿宋_GB2312" w:hAnsi="Times New Roman" w:cs="Times New Roman"/>
          <w:sz w:val="32"/>
          <w:szCs w:val="32"/>
        </w:rPr>
        <w:t>随机抽查、巡查</w:t>
      </w:r>
      <w:r w:rsidR="005B3E1F" w:rsidRPr="001C1294">
        <w:rPr>
          <w:rFonts w:ascii="Times New Roman" w:eastAsia="仿宋_GB2312" w:hAnsi="Times New Roman" w:cs="Times New Roman"/>
          <w:sz w:val="32"/>
          <w:szCs w:val="32"/>
        </w:rPr>
        <w:t>，</w:t>
      </w:r>
      <w:r w:rsidR="008147BB" w:rsidRPr="001C1294">
        <w:rPr>
          <w:rFonts w:ascii="Times New Roman" w:eastAsia="仿宋_GB2312" w:hAnsi="Times New Roman" w:cs="Times New Roman"/>
          <w:sz w:val="32"/>
          <w:szCs w:val="32"/>
        </w:rPr>
        <w:t>加强对评审的监管，对于不能正确行使评审权、不能确保评审质量的，责令限期改正；逾期不改正的，将暂停或收回评审权。</w:t>
      </w:r>
    </w:p>
    <w:p w:rsidR="006F7380" w:rsidRPr="001C1294" w:rsidRDefault="00F55E60" w:rsidP="00D474E1">
      <w:pPr>
        <w:spacing w:line="580" w:lineRule="exact"/>
        <w:ind w:firstLine="648"/>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9</w:t>
      </w:r>
      <w:r w:rsidR="008147BB" w:rsidRPr="001C1294">
        <w:rPr>
          <w:rFonts w:ascii="Times New Roman" w:eastAsia="仿宋_GB2312" w:hAnsi="Times New Roman" w:cs="Times New Roman"/>
          <w:sz w:val="32"/>
          <w:szCs w:val="32"/>
        </w:rPr>
        <w:t>.</w:t>
      </w:r>
      <w:r w:rsidR="006F7380" w:rsidRPr="001C1294">
        <w:rPr>
          <w:rFonts w:ascii="Times New Roman" w:eastAsia="仿宋_GB2312" w:hAnsi="Times New Roman" w:cs="Times New Roman"/>
          <w:sz w:val="32"/>
          <w:szCs w:val="32"/>
        </w:rPr>
        <w:t>对本通知未提及的有关职称工作政策等问题，按现行国家和我省职称工作的相关政策执行。</w:t>
      </w:r>
    </w:p>
    <w:p w:rsidR="00426E93" w:rsidRDefault="00F55E60" w:rsidP="00D474E1">
      <w:pPr>
        <w:spacing w:line="580" w:lineRule="exact"/>
        <w:ind w:firstLine="648"/>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10</w:t>
      </w:r>
      <w:r w:rsidR="006F7380" w:rsidRPr="001C1294">
        <w:rPr>
          <w:rFonts w:ascii="Times New Roman" w:eastAsia="仿宋_GB2312" w:hAnsi="Times New Roman" w:cs="Times New Roman"/>
          <w:sz w:val="32"/>
          <w:szCs w:val="32"/>
        </w:rPr>
        <w:t>.</w:t>
      </w:r>
      <w:r w:rsidR="008147BB" w:rsidRPr="001C1294">
        <w:rPr>
          <w:rFonts w:ascii="Times New Roman" w:eastAsia="仿宋_GB2312" w:hAnsi="Times New Roman" w:cs="Times New Roman"/>
          <w:sz w:val="32"/>
          <w:szCs w:val="32"/>
        </w:rPr>
        <w:t>各市、各高校、有关部门（单位）要高度重视，统一思想，强化领导，深入贯彻落实国家、省深化职称制度改革精神和部署，扎实稳妥做好各项职称工作。对工作中出现的新情况、新问题要及时报告</w:t>
      </w:r>
      <w:r w:rsidR="00746399" w:rsidRPr="001C1294">
        <w:rPr>
          <w:rFonts w:ascii="Times New Roman" w:eastAsia="仿宋_GB2312" w:hAnsi="Times New Roman" w:cs="Times New Roman"/>
          <w:sz w:val="32"/>
          <w:szCs w:val="32"/>
        </w:rPr>
        <w:t>省教育厅和</w:t>
      </w:r>
      <w:r w:rsidR="008147BB" w:rsidRPr="001C1294">
        <w:rPr>
          <w:rFonts w:ascii="Times New Roman" w:eastAsia="仿宋_GB2312" w:hAnsi="Times New Roman" w:cs="Times New Roman"/>
          <w:sz w:val="32"/>
          <w:szCs w:val="32"/>
        </w:rPr>
        <w:t>省人力资源社会保障厅。</w:t>
      </w:r>
      <w:bookmarkStart w:id="0" w:name="_GoBack"/>
      <w:bookmarkEnd w:id="0"/>
    </w:p>
    <w:p w:rsidR="006A5700" w:rsidRPr="001C1294" w:rsidRDefault="006A5700" w:rsidP="00D474E1">
      <w:pPr>
        <w:spacing w:line="580" w:lineRule="exact"/>
        <w:ind w:firstLine="648"/>
        <w:jc w:val="left"/>
        <w:rPr>
          <w:rFonts w:ascii="Times New Roman" w:eastAsia="仿宋_GB2312" w:hAnsi="Times New Roman" w:cs="Times New Roman"/>
          <w:sz w:val="32"/>
          <w:szCs w:val="32"/>
        </w:rPr>
      </w:pPr>
    </w:p>
    <w:p w:rsidR="00A4276F" w:rsidRDefault="00FF5AF5" w:rsidP="00D474E1">
      <w:pPr>
        <w:spacing w:line="580" w:lineRule="exact"/>
        <w:ind w:firstLine="648"/>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附件：</w:t>
      </w:r>
      <w:r w:rsidR="007F24C6">
        <w:rPr>
          <w:rFonts w:ascii="Times New Roman" w:eastAsia="仿宋_GB2312" w:hAnsi="Times New Roman" w:cs="Times New Roman" w:hint="eastAsia"/>
          <w:sz w:val="32"/>
          <w:szCs w:val="32"/>
        </w:rPr>
        <w:t>2018</w:t>
      </w:r>
      <w:r w:rsidR="007F24C6">
        <w:rPr>
          <w:rFonts w:ascii="Times New Roman" w:eastAsia="仿宋_GB2312" w:hAnsi="Times New Roman" w:cs="Times New Roman" w:hint="eastAsia"/>
          <w:sz w:val="32"/>
          <w:szCs w:val="32"/>
        </w:rPr>
        <w:t>年度</w:t>
      </w:r>
      <w:r>
        <w:rPr>
          <w:rFonts w:ascii="Times New Roman" w:eastAsia="仿宋_GB2312" w:hAnsi="Times New Roman" w:cs="Times New Roman" w:hint="eastAsia"/>
          <w:sz w:val="32"/>
          <w:szCs w:val="32"/>
        </w:rPr>
        <w:t>各市中小学正高级教师指标</w:t>
      </w:r>
      <w:r w:rsidR="007F24C6">
        <w:rPr>
          <w:rFonts w:ascii="Times New Roman" w:eastAsia="仿宋_GB2312" w:hAnsi="Times New Roman" w:cs="Times New Roman" w:hint="eastAsia"/>
          <w:sz w:val="32"/>
          <w:szCs w:val="32"/>
        </w:rPr>
        <w:t>数</w:t>
      </w:r>
    </w:p>
    <w:p w:rsidR="00FF5AF5" w:rsidRDefault="00FF5AF5" w:rsidP="00D474E1">
      <w:pPr>
        <w:spacing w:line="580" w:lineRule="exact"/>
        <w:ind w:firstLine="648"/>
        <w:jc w:val="left"/>
        <w:rPr>
          <w:rFonts w:ascii="Times New Roman" w:eastAsia="仿宋_GB2312" w:hAnsi="Times New Roman" w:cs="Times New Roman"/>
          <w:sz w:val="32"/>
          <w:szCs w:val="32"/>
        </w:rPr>
      </w:pPr>
    </w:p>
    <w:p w:rsidR="007F24C6" w:rsidRPr="007F24C6" w:rsidRDefault="007F24C6" w:rsidP="00D474E1">
      <w:pPr>
        <w:spacing w:line="580" w:lineRule="exact"/>
        <w:ind w:firstLine="648"/>
        <w:jc w:val="left"/>
        <w:rPr>
          <w:rFonts w:ascii="Times New Roman" w:eastAsia="仿宋_GB2312" w:hAnsi="Times New Roman" w:cs="Times New Roman"/>
          <w:sz w:val="32"/>
          <w:szCs w:val="32"/>
        </w:rPr>
      </w:pPr>
    </w:p>
    <w:p w:rsidR="00426E93" w:rsidRPr="001C1294" w:rsidRDefault="00B334E6" w:rsidP="00D474E1">
      <w:pPr>
        <w:spacing w:line="580" w:lineRule="exact"/>
        <w:ind w:firstLineChars="500" w:firstLine="1600"/>
        <w:jc w:val="left"/>
        <w:rPr>
          <w:rFonts w:ascii="Times New Roman" w:eastAsia="仿宋_GB2312" w:hAnsi="Times New Roman" w:cs="Times New Roman"/>
          <w:sz w:val="32"/>
          <w:szCs w:val="32"/>
        </w:rPr>
      </w:pPr>
      <w:r w:rsidRPr="001C1294">
        <w:rPr>
          <w:rFonts w:ascii="Times New Roman" w:eastAsia="仿宋_GB2312" w:hAnsi="Times New Roman" w:cs="Times New Roman"/>
          <w:sz w:val="32"/>
          <w:szCs w:val="32"/>
        </w:rPr>
        <w:t>辽宁省教育厅</w:t>
      </w:r>
      <w:r w:rsidRPr="001C1294">
        <w:rPr>
          <w:rFonts w:ascii="Times New Roman" w:eastAsia="仿宋_GB2312" w:hAnsi="Times New Roman" w:cs="Times New Roman"/>
          <w:sz w:val="32"/>
          <w:szCs w:val="32"/>
        </w:rPr>
        <w:t xml:space="preserve">    </w:t>
      </w:r>
      <w:r w:rsidR="008147BB" w:rsidRPr="001C1294">
        <w:rPr>
          <w:rFonts w:ascii="Times New Roman" w:eastAsia="仿宋_GB2312" w:hAnsi="Times New Roman" w:cs="Times New Roman"/>
          <w:sz w:val="32"/>
          <w:szCs w:val="32"/>
        </w:rPr>
        <w:t>辽宁省人力资源和社会保障厅</w:t>
      </w:r>
    </w:p>
    <w:p w:rsidR="00E01ADA" w:rsidRDefault="008147BB" w:rsidP="00D474E1">
      <w:pPr>
        <w:spacing w:line="580" w:lineRule="exact"/>
        <w:ind w:firstLine="648"/>
        <w:jc w:val="left"/>
        <w:rPr>
          <w:rFonts w:ascii="Times New Roman" w:eastAsia="仿宋_GB2312" w:hAnsi="Times New Roman" w:cs="Times New Roman"/>
          <w:sz w:val="32"/>
          <w:szCs w:val="32"/>
        </w:rPr>
        <w:sectPr w:rsidR="00E01ADA">
          <w:footerReference w:type="default" r:id="rId9"/>
          <w:pgSz w:w="11906" w:h="16838"/>
          <w:pgMar w:top="1440" w:right="1531" w:bottom="1440" w:left="1531" w:header="851" w:footer="992" w:gutter="0"/>
          <w:cols w:space="425"/>
          <w:docGrid w:type="lines" w:linePitch="312"/>
        </w:sectPr>
      </w:pPr>
      <w:r w:rsidRPr="001C1294">
        <w:rPr>
          <w:rFonts w:ascii="Times New Roman" w:eastAsia="仿宋_GB2312" w:hAnsi="Times New Roman" w:cs="Times New Roman"/>
          <w:sz w:val="32"/>
          <w:szCs w:val="32"/>
        </w:rPr>
        <w:t xml:space="preserve">                     2018</w:t>
      </w:r>
      <w:r w:rsidRPr="001C1294">
        <w:rPr>
          <w:rFonts w:ascii="Times New Roman" w:eastAsia="仿宋_GB2312" w:hAnsi="Times New Roman" w:cs="Times New Roman"/>
          <w:sz w:val="32"/>
          <w:szCs w:val="32"/>
        </w:rPr>
        <w:t>年</w:t>
      </w:r>
      <w:r w:rsidRPr="001C1294">
        <w:rPr>
          <w:rFonts w:ascii="Times New Roman" w:eastAsia="仿宋_GB2312" w:hAnsi="Times New Roman" w:cs="Times New Roman"/>
          <w:sz w:val="32"/>
          <w:szCs w:val="32"/>
        </w:rPr>
        <w:t>9</w:t>
      </w:r>
      <w:r w:rsidRPr="001C1294">
        <w:rPr>
          <w:rFonts w:ascii="Times New Roman" w:eastAsia="仿宋_GB2312" w:hAnsi="Times New Roman" w:cs="Times New Roman"/>
          <w:sz w:val="32"/>
          <w:szCs w:val="32"/>
        </w:rPr>
        <w:t>月</w:t>
      </w:r>
      <w:r w:rsidR="00172CFB">
        <w:rPr>
          <w:rFonts w:ascii="Times New Roman" w:eastAsia="仿宋_GB2312" w:hAnsi="Times New Roman" w:cs="Times New Roman"/>
          <w:sz w:val="32"/>
          <w:szCs w:val="32"/>
        </w:rPr>
        <w:t>28</w:t>
      </w:r>
      <w:r w:rsidRPr="001C1294">
        <w:rPr>
          <w:rFonts w:ascii="Times New Roman" w:eastAsia="仿宋_GB2312" w:hAnsi="Times New Roman" w:cs="Times New Roman"/>
          <w:sz w:val="32"/>
          <w:szCs w:val="32"/>
        </w:rPr>
        <w:t>日</w:t>
      </w:r>
    </w:p>
    <w:p w:rsidR="00426E93" w:rsidRDefault="00E01ADA" w:rsidP="00E01ADA">
      <w:pPr>
        <w:spacing w:line="580" w:lineRule="exact"/>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附件：</w:t>
      </w:r>
    </w:p>
    <w:p w:rsidR="00E01ADA" w:rsidRDefault="00E01ADA" w:rsidP="00E01ADA">
      <w:pPr>
        <w:spacing w:line="580" w:lineRule="exact"/>
        <w:jc w:val="center"/>
        <w:rPr>
          <w:rFonts w:ascii="方正小标宋简体" w:eastAsia="方正小标宋简体" w:hAnsi="Times New Roman" w:cs="Times New Roman"/>
          <w:sz w:val="44"/>
          <w:szCs w:val="44"/>
        </w:rPr>
      </w:pPr>
      <w:r w:rsidRPr="00E01ADA">
        <w:rPr>
          <w:rFonts w:ascii="方正小标宋简体" w:eastAsia="方正小标宋简体" w:hAnsi="Times New Roman" w:cs="Times New Roman" w:hint="eastAsia"/>
          <w:sz w:val="44"/>
          <w:szCs w:val="44"/>
        </w:rPr>
        <w:t>2018年度各市中小学正高级教师指标数</w:t>
      </w:r>
    </w:p>
    <w:p w:rsidR="00E01ADA" w:rsidRPr="00E01ADA" w:rsidRDefault="00E01ADA" w:rsidP="00E01ADA">
      <w:pPr>
        <w:spacing w:line="580" w:lineRule="exact"/>
        <w:jc w:val="center"/>
        <w:rPr>
          <w:rFonts w:ascii="方正小标宋简体" w:eastAsia="方正小标宋简体" w:hAnsi="Times New Roman" w:cs="Times New Roman"/>
          <w:sz w:val="44"/>
          <w:szCs w:val="44"/>
        </w:rPr>
      </w:pPr>
    </w:p>
    <w:tbl>
      <w:tblPr>
        <w:tblW w:w="7809" w:type="dxa"/>
        <w:jc w:val="center"/>
        <w:tblLook w:val="04A0" w:firstRow="1" w:lastRow="0" w:firstColumn="1" w:lastColumn="0" w:noHBand="0" w:noVBand="1"/>
      </w:tblPr>
      <w:tblGrid>
        <w:gridCol w:w="3400"/>
        <w:gridCol w:w="4409"/>
      </w:tblGrid>
      <w:tr w:rsidR="00E01ADA" w:rsidRPr="00172CFB" w:rsidTr="00E01ADA">
        <w:trPr>
          <w:trHeight w:val="708"/>
          <w:jc w:val="center"/>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1ADA" w:rsidRPr="00172CFB" w:rsidRDefault="00E01ADA" w:rsidP="00E01ADA">
            <w:pPr>
              <w:widowControl/>
              <w:jc w:val="center"/>
              <w:rPr>
                <w:rFonts w:ascii="黑体" w:eastAsia="黑体" w:hAnsi="黑体" w:cs="宋体"/>
                <w:kern w:val="0"/>
                <w:sz w:val="30"/>
                <w:szCs w:val="30"/>
              </w:rPr>
            </w:pPr>
            <w:r w:rsidRPr="00172CFB">
              <w:rPr>
                <w:rFonts w:ascii="黑体" w:eastAsia="黑体" w:hAnsi="黑体" w:cs="宋体" w:hint="eastAsia"/>
                <w:kern w:val="0"/>
                <w:sz w:val="30"/>
                <w:szCs w:val="30"/>
              </w:rPr>
              <w:t>市别</w:t>
            </w:r>
          </w:p>
        </w:tc>
        <w:tc>
          <w:tcPr>
            <w:tcW w:w="4409" w:type="dxa"/>
            <w:tcBorders>
              <w:top w:val="single" w:sz="4" w:space="0" w:color="auto"/>
              <w:left w:val="nil"/>
              <w:bottom w:val="single" w:sz="4" w:space="0" w:color="auto"/>
              <w:right w:val="single" w:sz="4" w:space="0" w:color="auto"/>
            </w:tcBorders>
            <w:shd w:val="clear" w:color="auto" w:fill="auto"/>
            <w:vAlign w:val="center"/>
            <w:hideMark/>
          </w:tcPr>
          <w:p w:rsidR="00E01ADA" w:rsidRPr="00172CFB" w:rsidRDefault="00E01ADA" w:rsidP="00E01ADA">
            <w:pPr>
              <w:widowControl/>
              <w:jc w:val="center"/>
              <w:rPr>
                <w:rFonts w:ascii="黑体" w:eastAsia="黑体" w:hAnsi="黑体" w:cs="宋体"/>
                <w:kern w:val="0"/>
                <w:sz w:val="30"/>
                <w:szCs w:val="30"/>
              </w:rPr>
            </w:pPr>
            <w:r w:rsidRPr="00172CFB">
              <w:rPr>
                <w:rFonts w:ascii="黑体" w:eastAsia="黑体" w:hAnsi="黑体" w:cs="宋体" w:hint="eastAsia"/>
                <w:kern w:val="0"/>
                <w:sz w:val="30"/>
                <w:szCs w:val="30"/>
              </w:rPr>
              <w:t>2018年评审指标</w:t>
            </w:r>
          </w:p>
        </w:tc>
      </w:tr>
      <w:tr w:rsidR="00E01ADA" w:rsidRPr="00172CFB" w:rsidTr="00E01ADA">
        <w:trPr>
          <w:trHeight w:val="708"/>
          <w:jc w:val="center"/>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E01ADA" w:rsidRPr="00172CFB" w:rsidRDefault="00E01ADA" w:rsidP="00E01ADA">
            <w:pPr>
              <w:widowControl/>
              <w:jc w:val="center"/>
              <w:rPr>
                <w:rFonts w:ascii="仿宋_GB2312" w:eastAsia="仿宋_GB2312" w:hAnsi="宋体" w:cs="宋体"/>
                <w:kern w:val="0"/>
                <w:sz w:val="30"/>
                <w:szCs w:val="30"/>
              </w:rPr>
            </w:pPr>
            <w:r w:rsidRPr="00172CFB">
              <w:rPr>
                <w:rFonts w:ascii="仿宋_GB2312" w:eastAsia="仿宋_GB2312" w:hAnsi="宋体" w:cs="宋体" w:hint="eastAsia"/>
                <w:kern w:val="0"/>
                <w:sz w:val="30"/>
                <w:szCs w:val="30"/>
              </w:rPr>
              <w:t>全省合计</w:t>
            </w:r>
          </w:p>
        </w:tc>
        <w:tc>
          <w:tcPr>
            <w:tcW w:w="4409" w:type="dxa"/>
            <w:tcBorders>
              <w:top w:val="nil"/>
              <w:left w:val="nil"/>
              <w:bottom w:val="single" w:sz="4" w:space="0" w:color="auto"/>
              <w:right w:val="single" w:sz="4" w:space="0" w:color="auto"/>
            </w:tcBorders>
            <w:shd w:val="clear" w:color="auto" w:fill="auto"/>
            <w:vAlign w:val="center"/>
            <w:hideMark/>
          </w:tcPr>
          <w:p w:rsidR="00E01ADA" w:rsidRPr="00172CFB" w:rsidRDefault="00E01ADA" w:rsidP="00E01ADA">
            <w:pPr>
              <w:widowControl/>
              <w:jc w:val="center"/>
              <w:rPr>
                <w:rFonts w:ascii="仿宋_GB2312" w:eastAsia="仿宋_GB2312" w:hAnsi="宋体" w:cs="宋体"/>
                <w:kern w:val="0"/>
                <w:sz w:val="30"/>
                <w:szCs w:val="30"/>
              </w:rPr>
            </w:pPr>
            <w:r w:rsidRPr="00172CFB">
              <w:rPr>
                <w:rFonts w:ascii="仿宋_GB2312" w:eastAsia="仿宋_GB2312" w:hAnsi="宋体" w:cs="宋体" w:hint="eastAsia"/>
                <w:kern w:val="0"/>
                <w:sz w:val="30"/>
                <w:szCs w:val="30"/>
              </w:rPr>
              <w:t xml:space="preserve">103 </w:t>
            </w:r>
          </w:p>
        </w:tc>
      </w:tr>
      <w:tr w:rsidR="003164E2" w:rsidRPr="00172CFB" w:rsidTr="00E01ADA">
        <w:trPr>
          <w:trHeight w:val="708"/>
          <w:jc w:val="center"/>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3164E2" w:rsidRPr="00172CFB" w:rsidRDefault="003164E2" w:rsidP="003164E2">
            <w:pPr>
              <w:widowControl/>
              <w:jc w:val="center"/>
              <w:rPr>
                <w:rFonts w:ascii="仿宋_GB2312" w:eastAsia="仿宋_GB2312" w:hAnsi="宋体" w:cs="宋体"/>
                <w:kern w:val="0"/>
                <w:sz w:val="30"/>
                <w:szCs w:val="30"/>
              </w:rPr>
            </w:pPr>
            <w:r w:rsidRPr="00172CFB">
              <w:rPr>
                <w:rFonts w:ascii="仿宋_GB2312" w:eastAsia="仿宋_GB2312" w:hAnsi="宋体" w:cs="宋体" w:hint="eastAsia"/>
                <w:kern w:val="0"/>
                <w:sz w:val="30"/>
                <w:szCs w:val="30"/>
              </w:rPr>
              <w:t>沈阳市</w:t>
            </w:r>
          </w:p>
        </w:tc>
        <w:tc>
          <w:tcPr>
            <w:tcW w:w="4409" w:type="dxa"/>
            <w:tcBorders>
              <w:top w:val="nil"/>
              <w:left w:val="nil"/>
              <w:bottom w:val="single" w:sz="4" w:space="0" w:color="auto"/>
              <w:right w:val="single" w:sz="4" w:space="0" w:color="auto"/>
            </w:tcBorders>
            <w:shd w:val="clear" w:color="auto" w:fill="auto"/>
            <w:vAlign w:val="center"/>
            <w:hideMark/>
          </w:tcPr>
          <w:p w:rsidR="003164E2" w:rsidRPr="00172CFB" w:rsidRDefault="003164E2" w:rsidP="003164E2">
            <w:pPr>
              <w:widowControl/>
              <w:jc w:val="center"/>
              <w:rPr>
                <w:rFonts w:ascii="仿宋_GB2312" w:eastAsia="仿宋_GB2312" w:hAnsi="宋体" w:cs="宋体"/>
                <w:kern w:val="0"/>
                <w:sz w:val="30"/>
                <w:szCs w:val="30"/>
              </w:rPr>
            </w:pPr>
            <w:r w:rsidRPr="00172CFB">
              <w:rPr>
                <w:rFonts w:ascii="仿宋_GB2312" w:eastAsia="仿宋_GB2312"/>
                <w:sz w:val="30"/>
                <w:szCs w:val="30"/>
              </w:rPr>
              <w:t>18</w:t>
            </w:r>
          </w:p>
        </w:tc>
      </w:tr>
      <w:tr w:rsidR="003164E2" w:rsidRPr="00172CFB" w:rsidTr="00E01ADA">
        <w:trPr>
          <w:trHeight w:val="708"/>
          <w:jc w:val="center"/>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3164E2" w:rsidRPr="00172CFB" w:rsidRDefault="003164E2" w:rsidP="003164E2">
            <w:pPr>
              <w:widowControl/>
              <w:jc w:val="center"/>
              <w:rPr>
                <w:rFonts w:ascii="仿宋_GB2312" w:eastAsia="仿宋_GB2312" w:hAnsi="宋体" w:cs="宋体"/>
                <w:kern w:val="0"/>
                <w:sz w:val="30"/>
                <w:szCs w:val="30"/>
              </w:rPr>
            </w:pPr>
            <w:r w:rsidRPr="00172CFB">
              <w:rPr>
                <w:rFonts w:ascii="仿宋_GB2312" w:eastAsia="仿宋_GB2312" w:hAnsi="宋体" w:cs="宋体" w:hint="eastAsia"/>
                <w:kern w:val="0"/>
                <w:sz w:val="30"/>
                <w:szCs w:val="30"/>
              </w:rPr>
              <w:t>大连市</w:t>
            </w:r>
          </w:p>
        </w:tc>
        <w:tc>
          <w:tcPr>
            <w:tcW w:w="4409" w:type="dxa"/>
            <w:tcBorders>
              <w:top w:val="nil"/>
              <w:left w:val="nil"/>
              <w:bottom w:val="single" w:sz="4" w:space="0" w:color="auto"/>
              <w:right w:val="single" w:sz="4" w:space="0" w:color="auto"/>
            </w:tcBorders>
            <w:shd w:val="clear" w:color="auto" w:fill="auto"/>
            <w:vAlign w:val="center"/>
            <w:hideMark/>
          </w:tcPr>
          <w:p w:rsidR="003164E2" w:rsidRPr="00172CFB" w:rsidRDefault="003164E2" w:rsidP="003164E2">
            <w:pPr>
              <w:jc w:val="center"/>
              <w:rPr>
                <w:rFonts w:ascii="仿宋_GB2312" w:eastAsia="仿宋_GB2312"/>
                <w:sz w:val="30"/>
                <w:szCs w:val="30"/>
              </w:rPr>
            </w:pPr>
            <w:r w:rsidRPr="00172CFB">
              <w:rPr>
                <w:rFonts w:ascii="仿宋_GB2312" w:eastAsia="仿宋_GB2312"/>
                <w:sz w:val="30"/>
                <w:szCs w:val="30"/>
              </w:rPr>
              <w:t>16</w:t>
            </w:r>
          </w:p>
        </w:tc>
      </w:tr>
      <w:tr w:rsidR="003164E2" w:rsidRPr="00172CFB" w:rsidTr="00E01ADA">
        <w:trPr>
          <w:trHeight w:val="708"/>
          <w:jc w:val="center"/>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3164E2" w:rsidRPr="00172CFB" w:rsidRDefault="003164E2" w:rsidP="003164E2">
            <w:pPr>
              <w:widowControl/>
              <w:jc w:val="center"/>
              <w:rPr>
                <w:rFonts w:ascii="仿宋_GB2312" w:eastAsia="仿宋_GB2312" w:hAnsi="宋体" w:cs="宋体"/>
                <w:kern w:val="0"/>
                <w:sz w:val="30"/>
                <w:szCs w:val="30"/>
              </w:rPr>
            </w:pPr>
            <w:r w:rsidRPr="00172CFB">
              <w:rPr>
                <w:rFonts w:ascii="仿宋_GB2312" w:eastAsia="仿宋_GB2312" w:hAnsi="宋体" w:cs="宋体" w:hint="eastAsia"/>
                <w:kern w:val="0"/>
                <w:sz w:val="30"/>
                <w:szCs w:val="30"/>
              </w:rPr>
              <w:t>鞍山市</w:t>
            </w:r>
          </w:p>
        </w:tc>
        <w:tc>
          <w:tcPr>
            <w:tcW w:w="4409" w:type="dxa"/>
            <w:tcBorders>
              <w:top w:val="nil"/>
              <w:left w:val="nil"/>
              <w:bottom w:val="single" w:sz="4" w:space="0" w:color="auto"/>
              <w:right w:val="single" w:sz="4" w:space="0" w:color="auto"/>
            </w:tcBorders>
            <w:shd w:val="clear" w:color="auto" w:fill="auto"/>
            <w:vAlign w:val="center"/>
            <w:hideMark/>
          </w:tcPr>
          <w:p w:rsidR="003164E2" w:rsidRPr="00172CFB" w:rsidRDefault="003164E2" w:rsidP="003164E2">
            <w:pPr>
              <w:jc w:val="center"/>
              <w:rPr>
                <w:rFonts w:ascii="仿宋_GB2312" w:eastAsia="仿宋_GB2312"/>
                <w:sz w:val="30"/>
                <w:szCs w:val="30"/>
              </w:rPr>
            </w:pPr>
            <w:r w:rsidRPr="00172CFB">
              <w:rPr>
                <w:rFonts w:ascii="仿宋_GB2312" w:eastAsia="仿宋_GB2312" w:hint="eastAsia"/>
                <w:sz w:val="30"/>
                <w:szCs w:val="30"/>
              </w:rPr>
              <w:t xml:space="preserve">8 </w:t>
            </w:r>
          </w:p>
        </w:tc>
      </w:tr>
      <w:tr w:rsidR="003164E2" w:rsidRPr="00172CFB" w:rsidTr="00E01ADA">
        <w:trPr>
          <w:trHeight w:val="708"/>
          <w:jc w:val="center"/>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3164E2" w:rsidRPr="00172CFB" w:rsidRDefault="003164E2" w:rsidP="003164E2">
            <w:pPr>
              <w:widowControl/>
              <w:jc w:val="center"/>
              <w:rPr>
                <w:rFonts w:ascii="仿宋_GB2312" w:eastAsia="仿宋_GB2312" w:hAnsi="宋体" w:cs="宋体"/>
                <w:kern w:val="0"/>
                <w:sz w:val="30"/>
                <w:szCs w:val="30"/>
              </w:rPr>
            </w:pPr>
            <w:r w:rsidRPr="00172CFB">
              <w:rPr>
                <w:rFonts w:ascii="仿宋_GB2312" w:eastAsia="仿宋_GB2312" w:hAnsi="宋体" w:cs="宋体" w:hint="eastAsia"/>
                <w:kern w:val="0"/>
                <w:sz w:val="30"/>
                <w:szCs w:val="30"/>
              </w:rPr>
              <w:t>抚顺市</w:t>
            </w:r>
          </w:p>
        </w:tc>
        <w:tc>
          <w:tcPr>
            <w:tcW w:w="4409" w:type="dxa"/>
            <w:tcBorders>
              <w:top w:val="nil"/>
              <w:left w:val="nil"/>
              <w:bottom w:val="single" w:sz="4" w:space="0" w:color="auto"/>
              <w:right w:val="single" w:sz="4" w:space="0" w:color="auto"/>
            </w:tcBorders>
            <w:shd w:val="clear" w:color="auto" w:fill="auto"/>
            <w:vAlign w:val="center"/>
            <w:hideMark/>
          </w:tcPr>
          <w:p w:rsidR="003164E2" w:rsidRPr="00172CFB" w:rsidRDefault="003164E2" w:rsidP="003164E2">
            <w:pPr>
              <w:jc w:val="center"/>
              <w:rPr>
                <w:rFonts w:ascii="仿宋_GB2312" w:eastAsia="仿宋_GB2312"/>
                <w:sz w:val="30"/>
                <w:szCs w:val="30"/>
              </w:rPr>
            </w:pPr>
            <w:r w:rsidRPr="00172CFB">
              <w:rPr>
                <w:rFonts w:ascii="仿宋_GB2312" w:eastAsia="仿宋_GB2312" w:hint="eastAsia"/>
                <w:sz w:val="30"/>
                <w:szCs w:val="30"/>
              </w:rPr>
              <w:t xml:space="preserve">4 </w:t>
            </w:r>
          </w:p>
        </w:tc>
      </w:tr>
      <w:tr w:rsidR="003164E2" w:rsidRPr="00172CFB" w:rsidTr="00E01ADA">
        <w:trPr>
          <w:trHeight w:val="708"/>
          <w:jc w:val="center"/>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3164E2" w:rsidRPr="00172CFB" w:rsidRDefault="003164E2" w:rsidP="003164E2">
            <w:pPr>
              <w:widowControl/>
              <w:jc w:val="center"/>
              <w:rPr>
                <w:rFonts w:ascii="仿宋_GB2312" w:eastAsia="仿宋_GB2312" w:hAnsi="宋体" w:cs="宋体"/>
                <w:kern w:val="0"/>
                <w:sz w:val="30"/>
                <w:szCs w:val="30"/>
              </w:rPr>
            </w:pPr>
            <w:r w:rsidRPr="00172CFB">
              <w:rPr>
                <w:rFonts w:ascii="仿宋_GB2312" w:eastAsia="仿宋_GB2312" w:hAnsi="宋体" w:cs="宋体" w:hint="eastAsia"/>
                <w:kern w:val="0"/>
                <w:sz w:val="30"/>
                <w:szCs w:val="30"/>
              </w:rPr>
              <w:t>本溪市</w:t>
            </w:r>
          </w:p>
        </w:tc>
        <w:tc>
          <w:tcPr>
            <w:tcW w:w="4409" w:type="dxa"/>
            <w:tcBorders>
              <w:top w:val="nil"/>
              <w:left w:val="nil"/>
              <w:bottom w:val="single" w:sz="4" w:space="0" w:color="auto"/>
              <w:right w:val="single" w:sz="4" w:space="0" w:color="auto"/>
            </w:tcBorders>
            <w:shd w:val="clear" w:color="auto" w:fill="auto"/>
            <w:vAlign w:val="center"/>
            <w:hideMark/>
          </w:tcPr>
          <w:p w:rsidR="003164E2" w:rsidRPr="00172CFB" w:rsidRDefault="003164E2" w:rsidP="003164E2">
            <w:pPr>
              <w:jc w:val="center"/>
              <w:rPr>
                <w:rFonts w:ascii="仿宋_GB2312" w:eastAsia="仿宋_GB2312"/>
                <w:sz w:val="30"/>
                <w:szCs w:val="30"/>
              </w:rPr>
            </w:pPr>
            <w:r w:rsidRPr="00172CFB">
              <w:rPr>
                <w:rFonts w:ascii="仿宋_GB2312" w:eastAsia="仿宋_GB2312" w:hint="eastAsia"/>
                <w:sz w:val="30"/>
                <w:szCs w:val="30"/>
              </w:rPr>
              <w:t xml:space="preserve">4 </w:t>
            </w:r>
          </w:p>
        </w:tc>
      </w:tr>
      <w:tr w:rsidR="003164E2" w:rsidRPr="00172CFB" w:rsidTr="00E01ADA">
        <w:trPr>
          <w:trHeight w:val="708"/>
          <w:jc w:val="center"/>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3164E2" w:rsidRPr="00172CFB" w:rsidRDefault="003164E2" w:rsidP="003164E2">
            <w:pPr>
              <w:widowControl/>
              <w:jc w:val="center"/>
              <w:rPr>
                <w:rFonts w:ascii="仿宋_GB2312" w:eastAsia="仿宋_GB2312" w:hAnsi="宋体" w:cs="宋体"/>
                <w:kern w:val="0"/>
                <w:sz w:val="30"/>
                <w:szCs w:val="30"/>
              </w:rPr>
            </w:pPr>
            <w:r w:rsidRPr="00172CFB">
              <w:rPr>
                <w:rFonts w:ascii="仿宋_GB2312" w:eastAsia="仿宋_GB2312" w:hAnsi="宋体" w:cs="宋体" w:hint="eastAsia"/>
                <w:kern w:val="0"/>
                <w:sz w:val="30"/>
                <w:szCs w:val="30"/>
              </w:rPr>
              <w:t>丹东市</w:t>
            </w:r>
          </w:p>
        </w:tc>
        <w:tc>
          <w:tcPr>
            <w:tcW w:w="4409" w:type="dxa"/>
            <w:tcBorders>
              <w:top w:val="nil"/>
              <w:left w:val="nil"/>
              <w:bottom w:val="single" w:sz="4" w:space="0" w:color="auto"/>
              <w:right w:val="single" w:sz="4" w:space="0" w:color="auto"/>
            </w:tcBorders>
            <w:shd w:val="clear" w:color="auto" w:fill="auto"/>
            <w:vAlign w:val="center"/>
            <w:hideMark/>
          </w:tcPr>
          <w:p w:rsidR="003164E2" w:rsidRPr="00172CFB" w:rsidRDefault="003164E2" w:rsidP="003164E2">
            <w:pPr>
              <w:jc w:val="center"/>
              <w:rPr>
                <w:rFonts w:ascii="仿宋_GB2312" w:eastAsia="仿宋_GB2312"/>
                <w:sz w:val="30"/>
                <w:szCs w:val="30"/>
              </w:rPr>
            </w:pPr>
            <w:r w:rsidRPr="00172CFB">
              <w:rPr>
                <w:rFonts w:ascii="仿宋_GB2312" w:eastAsia="仿宋_GB2312" w:hint="eastAsia"/>
                <w:sz w:val="30"/>
                <w:szCs w:val="30"/>
              </w:rPr>
              <w:t xml:space="preserve">5 </w:t>
            </w:r>
          </w:p>
        </w:tc>
      </w:tr>
      <w:tr w:rsidR="003164E2" w:rsidRPr="00172CFB" w:rsidTr="00E01ADA">
        <w:trPr>
          <w:trHeight w:val="708"/>
          <w:jc w:val="center"/>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3164E2" w:rsidRPr="00172CFB" w:rsidRDefault="003164E2" w:rsidP="003164E2">
            <w:pPr>
              <w:widowControl/>
              <w:jc w:val="center"/>
              <w:rPr>
                <w:rFonts w:ascii="仿宋_GB2312" w:eastAsia="仿宋_GB2312" w:hAnsi="宋体" w:cs="宋体"/>
                <w:kern w:val="0"/>
                <w:sz w:val="30"/>
                <w:szCs w:val="30"/>
              </w:rPr>
            </w:pPr>
            <w:r w:rsidRPr="00172CFB">
              <w:rPr>
                <w:rFonts w:ascii="仿宋_GB2312" w:eastAsia="仿宋_GB2312" w:hAnsi="宋体" w:cs="宋体" w:hint="eastAsia"/>
                <w:kern w:val="0"/>
                <w:sz w:val="30"/>
                <w:szCs w:val="30"/>
              </w:rPr>
              <w:t>锦州市</w:t>
            </w:r>
          </w:p>
        </w:tc>
        <w:tc>
          <w:tcPr>
            <w:tcW w:w="4409" w:type="dxa"/>
            <w:tcBorders>
              <w:top w:val="nil"/>
              <w:left w:val="nil"/>
              <w:bottom w:val="single" w:sz="4" w:space="0" w:color="auto"/>
              <w:right w:val="single" w:sz="4" w:space="0" w:color="auto"/>
            </w:tcBorders>
            <w:shd w:val="clear" w:color="auto" w:fill="auto"/>
            <w:vAlign w:val="center"/>
            <w:hideMark/>
          </w:tcPr>
          <w:p w:rsidR="003164E2" w:rsidRPr="00172CFB" w:rsidRDefault="003164E2" w:rsidP="003164E2">
            <w:pPr>
              <w:jc w:val="center"/>
              <w:rPr>
                <w:rFonts w:ascii="仿宋_GB2312" w:eastAsia="仿宋_GB2312"/>
                <w:sz w:val="30"/>
                <w:szCs w:val="30"/>
              </w:rPr>
            </w:pPr>
            <w:r w:rsidRPr="00172CFB">
              <w:rPr>
                <w:rFonts w:ascii="仿宋_GB2312" w:eastAsia="仿宋_GB2312" w:hint="eastAsia"/>
                <w:sz w:val="30"/>
                <w:szCs w:val="30"/>
              </w:rPr>
              <w:t xml:space="preserve">7 </w:t>
            </w:r>
          </w:p>
        </w:tc>
      </w:tr>
      <w:tr w:rsidR="003164E2" w:rsidRPr="00172CFB" w:rsidTr="00E01ADA">
        <w:trPr>
          <w:trHeight w:val="708"/>
          <w:jc w:val="center"/>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3164E2" w:rsidRPr="00172CFB" w:rsidRDefault="003164E2" w:rsidP="003164E2">
            <w:pPr>
              <w:widowControl/>
              <w:jc w:val="center"/>
              <w:rPr>
                <w:rFonts w:ascii="仿宋_GB2312" w:eastAsia="仿宋_GB2312" w:hAnsi="宋体" w:cs="宋体"/>
                <w:kern w:val="0"/>
                <w:sz w:val="30"/>
                <w:szCs w:val="30"/>
              </w:rPr>
            </w:pPr>
            <w:r w:rsidRPr="00172CFB">
              <w:rPr>
                <w:rFonts w:ascii="仿宋_GB2312" w:eastAsia="仿宋_GB2312" w:hAnsi="宋体" w:cs="宋体" w:hint="eastAsia"/>
                <w:kern w:val="0"/>
                <w:sz w:val="30"/>
                <w:szCs w:val="30"/>
              </w:rPr>
              <w:t>营口市</w:t>
            </w:r>
          </w:p>
        </w:tc>
        <w:tc>
          <w:tcPr>
            <w:tcW w:w="4409" w:type="dxa"/>
            <w:tcBorders>
              <w:top w:val="nil"/>
              <w:left w:val="nil"/>
              <w:bottom w:val="single" w:sz="4" w:space="0" w:color="auto"/>
              <w:right w:val="single" w:sz="4" w:space="0" w:color="auto"/>
            </w:tcBorders>
            <w:shd w:val="clear" w:color="auto" w:fill="auto"/>
            <w:vAlign w:val="center"/>
            <w:hideMark/>
          </w:tcPr>
          <w:p w:rsidR="003164E2" w:rsidRPr="00172CFB" w:rsidRDefault="003164E2" w:rsidP="003164E2">
            <w:pPr>
              <w:jc w:val="center"/>
              <w:rPr>
                <w:rFonts w:ascii="仿宋_GB2312" w:eastAsia="仿宋_GB2312"/>
                <w:sz w:val="30"/>
                <w:szCs w:val="30"/>
              </w:rPr>
            </w:pPr>
            <w:r w:rsidRPr="00172CFB">
              <w:rPr>
                <w:rFonts w:ascii="仿宋_GB2312" w:eastAsia="仿宋_GB2312" w:hint="eastAsia"/>
                <w:sz w:val="30"/>
                <w:szCs w:val="30"/>
              </w:rPr>
              <w:t xml:space="preserve">5 </w:t>
            </w:r>
          </w:p>
        </w:tc>
      </w:tr>
      <w:tr w:rsidR="003164E2" w:rsidRPr="00172CFB" w:rsidTr="00E01ADA">
        <w:trPr>
          <w:trHeight w:val="708"/>
          <w:jc w:val="center"/>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3164E2" w:rsidRPr="00172CFB" w:rsidRDefault="003164E2" w:rsidP="003164E2">
            <w:pPr>
              <w:widowControl/>
              <w:jc w:val="center"/>
              <w:rPr>
                <w:rFonts w:ascii="仿宋_GB2312" w:eastAsia="仿宋_GB2312" w:hAnsi="宋体" w:cs="宋体"/>
                <w:kern w:val="0"/>
                <w:sz w:val="30"/>
                <w:szCs w:val="30"/>
              </w:rPr>
            </w:pPr>
            <w:r w:rsidRPr="00172CFB">
              <w:rPr>
                <w:rFonts w:ascii="仿宋_GB2312" w:eastAsia="仿宋_GB2312" w:hAnsi="宋体" w:cs="宋体" w:hint="eastAsia"/>
                <w:kern w:val="0"/>
                <w:sz w:val="30"/>
                <w:szCs w:val="30"/>
              </w:rPr>
              <w:t>阜新市</w:t>
            </w:r>
          </w:p>
        </w:tc>
        <w:tc>
          <w:tcPr>
            <w:tcW w:w="4409" w:type="dxa"/>
            <w:tcBorders>
              <w:top w:val="nil"/>
              <w:left w:val="nil"/>
              <w:bottom w:val="single" w:sz="4" w:space="0" w:color="auto"/>
              <w:right w:val="single" w:sz="4" w:space="0" w:color="auto"/>
            </w:tcBorders>
            <w:shd w:val="clear" w:color="auto" w:fill="auto"/>
            <w:vAlign w:val="center"/>
            <w:hideMark/>
          </w:tcPr>
          <w:p w:rsidR="003164E2" w:rsidRPr="00172CFB" w:rsidRDefault="003164E2" w:rsidP="003164E2">
            <w:pPr>
              <w:jc w:val="center"/>
              <w:rPr>
                <w:rFonts w:ascii="仿宋_GB2312" w:eastAsia="仿宋_GB2312"/>
                <w:sz w:val="30"/>
                <w:szCs w:val="30"/>
              </w:rPr>
            </w:pPr>
            <w:r w:rsidRPr="00172CFB">
              <w:rPr>
                <w:rFonts w:ascii="仿宋_GB2312" w:eastAsia="仿宋_GB2312" w:hint="eastAsia"/>
                <w:sz w:val="30"/>
                <w:szCs w:val="30"/>
              </w:rPr>
              <w:t xml:space="preserve">5 </w:t>
            </w:r>
          </w:p>
        </w:tc>
      </w:tr>
      <w:tr w:rsidR="003164E2" w:rsidRPr="00172CFB" w:rsidTr="00E01ADA">
        <w:trPr>
          <w:trHeight w:val="708"/>
          <w:jc w:val="center"/>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3164E2" w:rsidRPr="00172CFB" w:rsidRDefault="003164E2" w:rsidP="003164E2">
            <w:pPr>
              <w:widowControl/>
              <w:jc w:val="center"/>
              <w:rPr>
                <w:rFonts w:ascii="仿宋_GB2312" w:eastAsia="仿宋_GB2312" w:hAnsi="宋体" w:cs="宋体"/>
                <w:kern w:val="0"/>
                <w:sz w:val="30"/>
                <w:szCs w:val="30"/>
              </w:rPr>
            </w:pPr>
            <w:r w:rsidRPr="00172CFB">
              <w:rPr>
                <w:rFonts w:ascii="仿宋_GB2312" w:eastAsia="仿宋_GB2312" w:hAnsi="宋体" w:cs="宋体" w:hint="eastAsia"/>
                <w:kern w:val="0"/>
                <w:sz w:val="30"/>
                <w:szCs w:val="30"/>
              </w:rPr>
              <w:t>辽阳市</w:t>
            </w:r>
          </w:p>
        </w:tc>
        <w:tc>
          <w:tcPr>
            <w:tcW w:w="4409" w:type="dxa"/>
            <w:tcBorders>
              <w:top w:val="nil"/>
              <w:left w:val="nil"/>
              <w:bottom w:val="single" w:sz="4" w:space="0" w:color="auto"/>
              <w:right w:val="single" w:sz="4" w:space="0" w:color="auto"/>
            </w:tcBorders>
            <w:shd w:val="clear" w:color="auto" w:fill="auto"/>
            <w:vAlign w:val="center"/>
            <w:hideMark/>
          </w:tcPr>
          <w:p w:rsidR="003164E2" w:rsidRPr="00172CFB" w:rsidRDefault="003164E2" w:rsidP="003164E2">
            <w:pPr>
              <w:jc w:val="center"/>
              <w:rPr>
                <w:rFonts w:ascii="仿宋_GB2312" w:eastAsia="仿宋_GB2312"/>
                <w:sz w:val="30"/>
                <w:szCs w:val="30"/>
              </w:rPr>
            </w:pPr>
            <w:r w:rsidRPr="00172CFB">
              <w:rPr>
                <w:rFonts w:ascii="仿宋_GB2312" w:eastAsia="仿宋_GB2312" w:hint="eastAsia"/>
                <w:sz w:val="30"/>
                <w:szCs w:val="30"/>
              </w:rPr>
              <w:t xml:space="preserve">4 </w:t>
            </w:r>
          </w:p>
        </w:tc>
      </w:tr>
      <w:tr w:rsidR="003164E2" w:rsidRPr="00172CFB" w:rsidTr="00E01ADA">
        <w:trPr>
          <w:trHeight w:val="708"/>
          <w:jc w:val="center"/>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3164E2" w:rsidRPr="00172CFB" w:rsidRDefault="003164E2" w:rsidP="003164E2">
            <w:pPr>
              <w:widowControl/>
              <w:jc w:val="center"/>
              <w:rPr>
                <w:rFonts w:ascii="仿宋_GB2312" w:eastAsia="仿宋_GB2312" w:hAnsi="宋体" w:cs="宋体"/>
                <w:kern w:val="0"/>
                <w:sz w:val="30"/>
                <w:szCs w:val="30"/>
              </w:rPr>
            </w:pPr>
            <w:r w:rsidRPr="00172CFB">
              <w:rPr>
                <w:rFonts w:ascii="仿宋_GB2312" w:eastAsia="仿宋_GB2312" w:hAnsi="宋体" w:cs="宋体" w:hint="eastAsia"/>
                <w:kern w:val="0"/>
                <w:sz w:val="30"/>
                <w:szCs w:val="30"/>
              </w:rPr>
              <w:t>铁岭市</w:t>
            </w:r>
          </w:p>
        </w:tc>
        <w:tc>
          <w:tcPr>
            <w:tcW w:w="4409" w:type="dxa"/>
            <w:tcBorders>
              <w:top w:val="nil"/>
              <w:left w:val="nil"/>
              <w:bottom w:val="single" w:sz="4" w:space="0" w:color="auto"/>
              <w:right w:val="single" w:sz="4" w:space="0" w:color="auto"/>
            </w:tcBorders>
            <w:shd w:val="clear" w:color="auto" w:fill="auto"/>
            <w:vAlign w:val="center"/>
            <w:hideMark/>
          </w:tcPr>
          <w:p w:rsidR="003164E2" w:rsidRPr="00172CFB" w:rsidRDefault="003164E2" w:rsidP="003164E2">
            <w:pPr>
              <w:jc w:val="center"/>
              <w:rPr>
                <w:rFonts w:ascii="仿宋_GB2312" w:eastAsia="仿宋_GB2312"/>
                <w:sz w:val="30"/>
                <w:szCs w:val="30"/>
              </w:rPr>
            </w:pPr>
            <w:r w:rsidRPr="00172CFB">
              <w:rPr>
                <w:rFonts w:ascii="仿宋_GB2312" w:eastAsia="仿宋_GB2312" w:hint="eastAsia"/>
                <w:sz w:val="30"/>
                <w:szCs w:val="30"/>
              </w:rPr>
              <w:t xml:space="preserve">7 </w:t>
            </w:r>
          </w:p>
        </w:tc>
      </w:tr>
      <w:tr w:rsidR="003164E2" w:rsidRPr="00172CFB" w:rsidTr="00E01ADA">
        <w:trPr>
          <w:trHeight w:val="708"/>
          <w:jc w:val="center"/>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3164E2" w:rsidRPr="00172CFB" w:rsidRDefault="003164E2" w:rsidP="003164E2">
            <w:pPr>
              <w:widowControl/>
              <w:jc w:val="center"/>
              <w:rPr>
                <w:rFonts w:ascii="仿宋_GB2312" w:eastAsia="仿宋_GB2312" w:hAnsi="宋体" w:cs="宋体"/>
                <w:kern w:val="0"/>
                <w:sz w:val="30"/>
                <w:szCs w:val="30"/>
              </w:rPr>
            </w:pPr>
            <w:r w:rsidRPr="00172CFB">
              <w:rPr>
                <w:rFonts w:ascii="仿宋_GB2312" w:eastAsia="仿宋_GB2312" w:hAnsi="宋体" w:cs="宋体" w:hint="eastAsia"/>
                <w:kern w:val="0"/>
                <w:sz w:val="30"/>
                <w:szCs w:val="30"/>
              </w:rPr>
              <w:t>朝阳市</w:t>
            </w:r>
          </w:p>
        </w:tc>
        <w:tc>
          <w:tcPr>
            <w:tcW w:w="4409" w:type="dxa"/>
            <w:tcBorders>
              <w:top w:val="nil"/>
              <w:left w:val="nil"/>
              <w:bottom w:val="single" w:sz="4" w:space="0" w:color="auto"/>
              <w:right w:val="single" w:sz="4" w:space="0" w:color="auto"/>
            </w:tcBorders>
            <w:shd w:val="clear" w:color="auto" w:fill="auto"/>
            <w:vAlign w:val="center"/>
            <w:hideMark/>
          </w:tcPr>
          <w:p w:rsidR="003164E2" w:rsidRPr="00172CFB" w:rsidRDefault="003164E2" w:rsidP="003164E2">
            <w:pPr>
              <w:jc w:val="center"/>
              <w:rPr>
                <w:rFonts w:ascii="仿宋_GB2312" w:eastAsia="仿宋_GB2312"/>
                <w:sz w:val="30"/>
                <w:szCs w:val="30"/>
              </w:rPr>
            </w:pPr>
            <w:r w:rsidRPr="00172CFB">
              <w:rPr>
                <w:rFonts w:ascii="仿宋_GB2312" w:eastAsia="仿宋_GB2312" w:hint="eastAsia"/>
                <w:sz w:val="30"/>
                <w:szCs w:val="30"/>
              </w:rPr>
              <w:t xml:space="preserve">9 </w:t>
            </w:r>
          </w:p>
        </w:tc>
      </w:tr>
      <w:tr w:rsidR="003164E2" w:rsidRPr="00172CFB" w:rsidTr="00E01ADA">
        <w:trPr>
          <w:trHeight w:val="708"/>
          <w:jc w:val="center"/>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3164E2" w:rsidRPr="00172CFB" w:rsidRDefault="003164E2" w:rsidP="003164E2">
            <w:pPr>
              <w:widowControl/>
              <w:jc w:val="center"/>
              <w:rPr>
                <w:rFonts w:ascii="仿宋_GB2312" w:eastAsia="仿宋_GB2312" w:hAnsi="宋体" w:cs="宋体"/>
                <w:kern w:val="0"/>
                <w:sz w:val="30"/>
                <w:szCs w:val="30"/>
              </w:rPr>
            </w:pPr>
            <w:r w:rsidRPr="00172CFB">
              <w:rPr>
                <w:rFonts w:ascii="仿宋_GB2312" w:eastAsia="仿宋_GB2312" w:hAnsi="宋体" w:cs="宋体" w:hint="eastAsia"/>
                <w:kern w:val="0"/>
                <w:sz w:val="30"/>
                <w:szCs w:val="30"/>
              </w:rPr>
              <w:t>盘锦市</w:t>
            </w:r>
          </w:p>
        </w:tc>
        <w:tc>
          <w:tcPr>
            <w:tcW w:w="4409" w:type="dxa"/>
            <w:tcBorders>
              <w:top w:val="nil"/>
              <w:left w:val="nil"/>
              <w:bottom w:val="single" w:sz="4" w:space="0" w:color="auto"/>
              <w:right w:val="single" w:sz="4" w:space="0" w:color="auto"/>
            </w:tcBorders>
            <w:shd w:val="clear" w:color="auto" w:fill="auto"/>
            <w:vAlign w:val="center"/>
            <w:hideMark/>
          </w:tcPr>
          <w:p w:rsidR="003164E2" w:rsidRPr="00172CFB" w:rsidRDefault="003164E2" w:rsidP="003164E2">
            <w:pPr>
              <w:jc w:val="center"/>
              <w:rPr>
                <w:rFonts w:ascii="仿宋_GB2312" w:eastAsia="仿宋_GB2312"/>
                <w:sz w:val="30"/>
                <w:szCs w:val="30"/>
              </w:rPr>
            </w:pPr>
            <w:r w:rsidRPr="00172CFB">
              <w:rPr>
                <w:rFonts w:ascii="仿宋_GB2312" w:eastAsia="仿宋_GB2312" w:hint="eastAsia"/>
                <w:sz w:val="30"/>
                <w:szCs w:val="30"/>
              </w:rPr>
              <w:t xml:space="preserve">4 </w:t>
            </w:r>
          </w:p>
        </w:tc>
      </w:tr>
      <w:tr w:rsidR="003164E2" w:rsidRPr="00172CFB" w:rsidTr="00E01ADA">
        <w:trPr>
          <w:trHeight w:val="708"/>
          <w:jc w:val="center"/>
        </w:trPr>
        <w:tc>
          <w:tcPr>
            <w:tcW w:w="3400" w:type="dxa"/>
            <w:tcBorders>
              <w:top w:val="nil"/>
              <w:left w:val="single" w:sz="4" w:space="0" w:color="auto"/>
              <w:bottom w:val="single" w:sz="4" w:space="0" w:color="auto"/>
              <w:right w:val="single" w:sz="4" w:space="0" w:color="auto"/>
            </w:tcBorders>
            <w:shd w:val="clear" w:color="auto" w:fill="auto"/>
            <w:vAlign w:val="center"/>
            <w:hideMark/>
          </w:tcPr>
          <w:p w:rsidR="003164E2" w:rsidRPr="00172CFB" w:rsidRDefault="003164E2" w:rsidP="003164E2">
            <w:pPr>
              <w:widowControl/>
              <w:jc w:val="center"/>
              <w:rPr>
                <w:rFonts w:ascii="仿宋_GB2312" w:eastAsia="仿宋_GB2312" w:hAnsi="宋体" w:cs="宋体"/>
                <w:kern w:val="0"/>
                <w:sz w:val="30"/>
                <w:szCs w:val="30"/>
              </w:rPr>
            </w:pPr>
            <w:r w:rsidRPr="00172CFB">
              <w:rPr>
                <w:rFonts w:ascii="仿宋_GB2312" w:eastAsia="仿宋_GB2312" w:hAnsi="宋体" w:cs="宋体" w:hint="eastAsia"/>
                <w:kern w:val="0"/>
                <w:sz w:val="30"/>
                <w:szCs w:val="30"/>
              </w:rPr>
              <w:t>葫芦岛市</w:t>
            </w:r>
          </w:p>
        </w:tc>
        <w:tc>
          <w:tcPr>
            <w:tcW w:w="4409" w:type="dxa"/>
            <w:tcBorders>
              <w:top w:val="nil"/>
              <w:left w:val="nil"/>
              <w:bottom w:val="single" w:sz="4" w:space="0" w:color="auto"/>
              <w:right w:val="single" w:sz="4" w:space="0" w:color="auto"/>
            </w:tcBorders>
            <w:shd w:val="clear" w:color="auto" w:fill="auto"/>
            <w:vAlign w:val="center"/>
            <w:hideMark/>
          </w:tcPr>
          <w:p w:rsidR="003164E2" w:rsidRPr="00172CFB" w:rsidRDefault="003164E2" w:rsidP="003164E2">
            <w:pPr>
              <w:jc w:val="center"/>
              <w:rPr>
                <w:rFonts w:ascii="仿宋_GB2312" w:eastAsia="仿宋_GB2312"/>
                <w:sz w:val="30"/>
                <w:szCs w:val="30"/>
              </w:rPr>
            </w:pPr>
            <w:r w:rsidRPr="00172CFB">
              <w:rPr>
                <w:rFonts w:ascii="仿宋_GB2312" w:eastAsia="仿宋_GB2312" w:hint="eastAsia"/>
                <w:sz w:val="30"/>
                <w:szCs w:val="30"/>
              </w:rPr>
              <w:t xml:space="preserve">7 </w:t>
            </w:r>
          </w:p>
        </w:tc>
      </w:tr>
    </w:tbl>
    <w:p w:rsidR="00E01ADA" w:rsidRPr="001C1294" w:rsidRDefault="00E01ADA" w:rsidP="00D474E1">
      <w:pPr>
        <w:spacing w:line="580" w:lineRule="exact"/>
        <w:ind w:firstLine="648"/>
        <w:jc w:val="left"/>
        <w:rPr>
          <w:rFonts w:ascii="Times New Roman" w:eastAsia="仿宋_GB2312" w:hAnsi="Times New Roman" w:cs="Times New Roman"/>
          <w:sz w:val="32"/>
          <w:szCs w:val="32"/>
        </w:rPr>
      </w:pPr>
    </w:p>
    <w:sectPr w:rsidR="00E01ADA" w:rsidRPr="001C1294">
      <w:pgSz w:w="11906" w:h="16838"/>
      <w:pgMar w:top="1440" w:right="1531" w:bottom="1440"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6BCA" w:rsidRDefault="00976BCA">
      <w:r>
        <w:separator/>
      </w:r>
    </w:p>
  </w:endnote>
  <w:endnote w:type="continuationSeparator" w:id="0">
    <w:p w:rsidR="00976BCA" w:rsidRDefault="00976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9247619"/>
      <w:docPartObj>
        <w:docPartGallery w:val="AutoText"/>
      </w:docPartObj>
    </w:sdtPr>
    <w:sdtEndPr/>
    <w:sdtContent>
      <w:p w:rsidR="00426E93" w:rsidRDefault="008147BB">
        <w:pPr>
          <w:pStyle w:val="a5"/>
          <w:jc w:val="center"/>
        </w:pPr>
        <w:r>
          <w:fldChar w:fldCharType="begin"/>
        </w:r>
        <w:r>
          <w:instrText>PAGE   \* MERGEFORMAT</w:instrText>
        </w:r>
        <w:r>
          <w:fldChar w:fldCharType="separate"/>
        </w:r>
        <w:r w:rsidR="007F24C6" w:rsidRPr="007F24C6">
          <w:rPr>
            <w:noProof/>
            <w:lang w:val="zh-CN"/>
          </w:rPr>
          <w:t>5</w:t>
        </w:r>
        <w:r>
          <w:fldChar w:fldCharType="end"/>
        </w:r>
      </w:p>
    </w:sdtContent>
  </w:sdt>
  <w:p w:rsidR="00426E93" w:rsidRDefault="00426E9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6BCA" w:rsidRDefault="00976BCA">
      <w:r>
        <w:separator/>
      </w:r>
    </w:p>
  </w:footnote>
  <w:footnote w:type="continuationSeparator" w:id="0">
    <w:p w:rsidR="00976BCA" w:rsidRDefault="00976B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F37E34"/>
    <w:multiLevelType w:val="singleLevel"/>
    <w:tmpl w:val="5BF37E34"/>
    <w:lvl w:ilvl="0">
      <w:start w:val="5"/>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1B26"/>
    <w:rsid w:val="000227C9"/>
    <w:rsid w:val="00031DE1"/>
    <w:rsid w:val="00034E8E"/>
    <w:rsid w:val="0005669B"/>
    <w:rsid w:val="000A1B26"/>
    <w:rsid w:val="000B083D"/>
    <w:rsid w:val="000E0212"/>
    <w:rsid w:val="000E0FAF"/>
    <w:rsid w:val="00112818"/>
    <w:rsid w:val="00116FD0"/>
    <w:rsid w:val="00121793"/>
    <w:rsid w:val="00172CFB"/>
    <w:rsid w:val="00177596"/>
    <w:rsid w:val="001855B1"/>
    <w:rsid w:val="001C0310"/>
    <w:rsid w:val="001C1294"/>
    <w:rsid w:val="001C6C1A"/>
    <w:rsid w:val="001D5841"/>
    <w:rsid w:val="002061E9"/>
    <w:rsid w:val="00216A0E"/>
    <w:rsid w:val="002264DE"/>
    <w:rsid w:val="00243C17"/>
    <w:rsid w:val="00256906"/>
    <w:rsid w:val="00270463"/>
    <w:rsid w:val="002A152B"/>
    <w:rsid w:val="002A4571"/>
    <w:rsid w:val="002B09DE"/>
    <w:rsid w:val="002C2AFD"/>
    <w:rsid w:val="002C751B"/>
    <w:rsid w:val="002D455C"/>
    <w:rsid w:val="002F5AFE"/>
    <w:rsid w:val="00301BB1"/>
    <w:rsid w:val="003164E2"/>
    <w:rsid w:val="00332CCE"/>
    <w:rsid w:val="00361FE0"/>
    <w:rsid w:val="00363304"/>
    <w:rsid w:val="00371F2C"/>
    <w:rsid w:val="00372025"/>
    <w:rsid w:val="00374FA8"/>
    <w:rsid w:val="003851AE"/>
    <w:rsid w:val="003904ED"/>
    <w:rsid w:val="003B3415"/>
    <w:rsid w:val="003B71FD"/>
    <w:rsid w:val="003C3335"/>
    <w:rsid w:val="00411665"/>
    <w:rsid w:val="00426E93"/>
    <w:rsid w:val="004420C1"/>
    <w:rsid w:val="0045590C"/>
    <w:rsid w:val="00470F2E"/>
    <w:rsid w:val="00490419"/>
    <w:rsid w:val="004A1896"/>
    <w:rsid w:val="004A3A9A"/>
    <w:rsid w:val="005350FA"/>
    <w:rsid w:val="00536AC5"/>
    <w:rsid w:val="005533A6"/>
    <w:rsid w:val="005673A8"/>
    <w:rsid w:val="005848C1"/>
    <w:rsid w:val="005B3E1F"/>
    <w:rsid w:val="005C63CF"/>
    <w:rsid w:val="005C67E1"/>
    <w:rsid w:val="00600330"/>
    <w:rsid w:val="00611F3E"/>
    <w:rsid w:val="00655A64"/>
    <w:rsid w:val="006A5700"/>
    <w:rsid w:val="006B3C10"/>
    <w:rsid w:val="006C690A"/>
    <w:rsid w:val="006F7380"/>
    <w:rsid w:val="00704A50"/>
    <w:rsid w:val="00706161"/>
    <w:rsid w:val="00716833"/>
    <w:rsid w:val="00735A8C"/>
    <w:rsid w:val="0073678B"/>
    <w:rsid w:val="00737E42"/>
    <w:rsid w:val="00746399"/>
    <w:rsid w:val="007A31B8"/>
    <w:rsid w:val="007B7023"/>
    <w:rsid w:val="007C2AA7"/>
    <w:rsid w:val="007C3283"/>
    <w:rsid w:val="007D5649"/>
    <w:rsid w:val="007E5260"/>
    <w:rsid w:val="007F24C6"/>
    <w:rsid w:val="008147BB"/>
    <w:rsid w:val="00870CBF"/>
    <w:rsid w:val="00891318"/>
    <w:rsid w:val="008B1DDD"/>
    <w:rsid w:val="008F5D83"/>
    <w:rsid w:val="00900B90"/>
    <w:rsid w:val="00911D8B"/>
    <w:rsid w:val="009145B3"/>
    <w:rsid w:val="00914F78"/>
    <w:rsid w:val="00917E99"/>
    <w:rsid w:val="00944837"/>
    <w:rsid w:val="00950948"/>
    <w:rsid w:val="00976BCA"/>
    <w:rsid w:val="009D06E4"/>
    <w:rsid w:val="009D3225"/>
    <w:rsid w:val="009E0128"/>
    <w:rsid w:val="00A24309"/>
    <w:rsid w:val="00A2437F"/>
    <w:rsid w:val="00A4276F"/>
    <w:rsid w:val="00A475F7"/>
    <w:rsid w:val="00A91338"/>
    <w:rsid w:val="00A9682B"/>
    <w:rsid w:val="00AC6E91"/>
    <w:rsid w:val="00AE0CEA"/>
    <w:rsid w:val="00AF5D93"/>
    <w:rsid w:val="00B15D31"/>
    <w:rsid w:val="00B334E6"/>
    <w:rsid w:val="00B361C3"/>
    <w:rsid w:val="00B361C6"/>
    <w:rsid w:val="00B40874"/>
    <w:rsid w:val="00B44392"/>
    <w:rsid w:val="00B557F7"/>
    <w:rsid w:val="00B80B17"/>
    <w:rsid w:val="00B81C49"/>
    <w:rsid w:val="00B8403C"/>
    <w:rsid w:val="00B85BFB"/>
    <w:rsid w:val="00BB4086"/>
    <w:rsid w:val="00BC0888"/>
    <w:rsid w:val="00BD1DFF"/>
    <w:rsid w:val="00BE3C12"/>
    <w:rsid w:val="00C07FF1"/>
    <w:rsid w:val="00C15EDB"/>
    <w:rsid w:val="00C20F3C"/>
    <w:rsid w:val="00C55D63"/>
    <w:rsid w:val="00C82F62"/>
    <w:rsid w:val="00C83087"/>
    <w:rsid w:val="00C9789B"/>
    <w:rsid w:val="00CA6AB3"/>
    <w:rsid w:val="00CD193A"/>
    <w:rsid w:val="00CE7CDF"/>
    <w:rsid w:val="00CF1710"/>
    <w:rsid w:val="00CF271C"/>
    <w:rsid w:val="00CF4A8D"/>
    <w:rsid w:val="00D006E1"/>
    <w:rsid w:val="00D1290D"/>
    <w:rsid w:val="00D13FAF"/>
    <w:rsid w:val="00D233B5"/>
    <w:rsid w:val="00D474E1"/>
    <w:rsid w:val="00DB1BBF"/>
    <w:rsid w:val="00DB4690"/>
    <w:rsid w:val="00DB76DD"/>
    <w:rsid w:val="00DC3E05"/>
    <w:rsid w:val="00DE6F8D"/>
    <w:rsid w:val="00E01ADA"/>
    <w:rsid w:val="00E32756"/>
    <w:rsid w:val="00E503FE"/>
    <w:rsid w:val="00E6233C"/>
    <w:rsid w:val="00E9310E"/>
    <w:rsid w:val="00E93741"/>
    <w:rsid w:val="00EC030A"/>
    <w:rsid w:val="00ED1230"/>
    <w:rsid w:val="00ED561E"/>
    <w:rsid w:val="00ED6150"/>
    <w:rsid w:val="00EF58F3"/>
    <w:rsid w:val="00F15488"/>
    <w:rsid w:val="00F54D78"/>
    <w:rsid w:val="00F55E60"/>
    <w:rsid w:val="00F57673"/>
    <w:rsid w:val="00F62721"/>
    <w:rsid w:val="00F8042B"/>
    <w:rsid w:val="00FF5AF5"/>
    <w:rsid w:val="070319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AE06D9"/>
  <w15:docId w15:val="{81C70322-9B39-4C76-B3FC-7E630E6A9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rPr>
      <w:sz w:val="18"/>
      <w:szCs w:val="18"/>
    </w:rPr>
  </w:style>
  <w:style w:type="character" w:customStyle="1" w:styleId="a4">
    <w:name w:val="批注框文本 字符"/>
    <w:basedOn w:val="a0"/>
    <w:link w:val="a3"/>
    <w:uiPriority w:val="99"/>
    <w:semiHidden/>
    <w:rPr>
      <w:sz w:val="18"/>
      <w:szCs w:val="18"/>
    </w:rPr>
  </w:style>
  <w:style w:type="paragraph" w:customStyle="1" w:styleId="a9">
    <w:name w:val="二级标题"/>
    <w:basedOn w:val="a"/>
    <w:qFormat/>
    <w:pPr>
      <w:tabs>
        <w:tab w:val="left" w:pos="3984"/>
      </w:tabs>
      <w:ind w:firstLineChars="200" w:firstLine="640"/>
    </w:pPr>
    <w:rPr>
      <w:rFonts w:ascii="楷体_GB2312" w:eastAsia="楷体_GB2312" w:hAnsi="黑体" w:cs="Times New Roman"/>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382352">
      <w:bodyDiv w:val="1"/>
      <w:marLeft w:val="0"/>
      <w:marRight w:val="0"/>
      <w:marTop w:val="0"/>
      <w:marBottom w:val="0"/>
      <w:divBdr>
        <w:top w:val="none" w:sz="0" w:space="0" w:color="auto"/>
        <w:left w:val="none" w:sz="0" w:space="0" w:color="auto"/>
        <w:bottom w:val="none" w:sz="0" w:space="0" w:color="auto"/>
        <w:right w:val="none" w:sz="0" w:space="0" w:color="auto"/>
      </w:divBdr>
    </w:div>
    <w:div w:id="10554233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96D921-6EAB-4DBF-BF78-E3E9B978F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416</Words>
  <Characters>2372</Characters>
  <Application>Microsoft Office Word</Application>
  <DocSecurity>0</DocSecurity>
  <Lines>19</Lines>
  <Paragraphs>5</Paragraphs>
  <ScaleCrop>false</ScaleCrop>
  <Company>MS</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 彬彬</dc:creator>
  <cp:lastModifiedBy>张 彬彬</cp:lastModifiedBy>
  <cp:revision>20</cp:revision>
  <cp:lastPrinted>2018-09-28T01:23:00Z</cp:lastPrinted>
  <dcterms:created xsi:type="dcterms:W3CDTF">2018-09-26T08:21:00Z</dcterms:created>
  <dcterms:modified xsi:type="dcterms:W3CDTF">2018-09-28T08:16:00Z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